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5F872" w14:textId="77777777" w:rsidR="00944109" w:rsidRPr="00944109" w:rsidRDefault="00944109" w:rsidP="00944109">
      <w:r w:rsidRPr="00944109">
        <w:t>Ladies and gentlemen,</w:t>
      </w:r>
    </w:p>
    <w:p w14:paraId="56F8DA12" w14:textId="6718CED1" w:rsidR="00944109" w:rsidRPr="00944109" w:rsidRDefault="00944109" w:rsidP="00944109">
      <w:r w:rsidRPr="00944109">
        <w:t xml:space="preserve">As the Government Whip, let me first highlight the key arguments presented by our Member of Government. </w:t>
      </w:r>
      <w:r w:rsidR="00474991">
        <w:rPr>
          <w:rFonts w:hint="eastAsia"/>
        </w:rPr>
        <w:t xml:space="preserve">We CG </w:t>
      </w:r>
      <w:r w:rsidRPr="00944109">
        <w:t>convincingly demonstrated how linking teachers' pay to student performance creates a powerful incentive mechanism, improves teaching quality, promotes educational equity, optimizes resource allocation, and encourages community engagement.</w:t>
      </w:r>
    </w:p>
    <w:p w14:paraId="23D2C845" w14:textId="77777777" w:rsidR="00944109" w:rsidRPr="00944109" w:rsidRDefault="00944109" w:rsidP="00944109">
      <w:r w:rsidRPr="00944109">
        <w:t>Now, addressing the Opposition Member's concerns about unintended consequences and narrow focus on test scores. They worry teachers might only "teach to the test" and neglect holistic education. They also express concerns about teacher well-being and potential discrimination. While these concerns seem reasonable at first glance, they are based on a misunderstanding of our proposal.</w:t>
      </w:r>
    </w:p>
    <w:p w14:paraId="6859CFD6" w14:textId="77777777" w:rsidR="00944109" w:rsidRPr="00944109" w:rsidRDefault="00944109" w:rsidP="00944109">
      <w:r w:rsidRPr="00944109">
        <w:t>Let me explain why these worries are misplaced and extend our arguments further.</w:t>
      </w:r>
    </w:p>
    <w:p w14:paraId="58873D9A" w14:textId="77777777" w:rsidR="00944109" w:rsidRPr="00944109" w:rsidRDefault="00944109" w:rsidP="00944109">
      <w:r w:rsidRPr="00944109">
        <w:t>First extension: The definition of student performance extends far beyond mere test scores, especially in higher education. University students' achievements include research projects, academic competitions, internships, and career placements - all of which require dedicated teacher guidance. When professors mentor students in research projects, these students often achieve publications or research breakthroughs. When teachers provide career guidance, their students secure better internships and job opportunities. When instructors coach competition teams, students win awards and recognition. When we link teachers' pay to student performance, we're recognizing their crucial role in developing students' comprehensive abilities.</w:t>
      </w:r>
    </w:p>
    <w:p w14:paraId="57531642" w14:textId="77777777" w:rsidR="00944109" w:rsidRPr="00944109" w:rsidRDefault="00944109" w:rsidP="00944109">
      <w:r w:rsidRPr="00944109">
        <w:t>Second extension: This system actually promotes innovation in education. When teachers know their efforts in helping students succeed will be rewarded, they are more likely to adopt new teaching methods, embrace technology, and create practical learning opportunities. Teachers might incorporate real-world case studies, develop project-based learning initiatives, and create industry-academia collaboration opportunities. These innovative approaches lead to more engaging and effective education that better prepares students for real-world challenges.</w:t>
      </w:r>
    </w:p>
    <w:p w14:paraId="2989CF99" w14:textId="77777777" w:rsidR="00944109" w:rsidRPr="00944109" w:rsidRDefault="00944109" w:rsidP="00944109">
      <w:r w:rsidRPr="00944109">
        <w:t>The Opposition Member's concern about discrimination is unfounded. Different students excel in different areas - some in academic research, others in practical applications, and still others in creative projects. By recognizing diverse forms of student achievement, we create a more inclusive education system that values various types of success. Moreover, this system helps identify areas where students need additional support, as institutions are more likely to provide resources to help struggling students improve.</w:t>
      </w:r>
    </w:p>
    <w:p w14:paraId="26EDF075" w14:textId="77777777" w:rsidR="00944109" w:rsidRPr="00944109" w:rsidRDefault="00944109" w:rsidP="00944109">
      <w:r w:rsidRPr="00944109">
        <w:t>To conclude, linking teachers' pay to student performance is not just about test scores - it's about recognizing and rewarding teachers who guide students toward success in all aspects of their academic journey. This system fosters innovation, encourages comprehensive development, and ultimately benefits both teachers and students.</w:t>
      </w:r>
    </w:p>
    <w:p w14:paraId="112E841C" w14:textId="77777777" w:rsidR="00944109" w:rsidRPr="00944109" w:rsidRDefault="00944109" w:rsidP="00944109">
      <w:r w:rsidRPr="00944109">
        <w:t>Thank you.</w:t>
      </w:r>
    </w:p>
    <w:p w14:paraId="6FC18A78" w14:textId="77777777" w:rsidR="00431610" w:rsidRDefault="00431610"/>
    <w:sectPr w:rsidR="0043161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2EA"/>
    <w:rsid w:val="00062E39"/>
    <w:rsid w:val="00431610"/>
    <w:rsid w:val="00474991"/>
    <w:rsid w:val="00533F1F"/>
    <w:rsid w:val="00646D4F"/>
    <w:rsid w:val="006C72F0"/>
    <w:rsid w:val="008F3E0E"/>
    <w:rsid w:val="00936895"/>
    <w:rsid w:val="00944109"/>
    <w:rsid w:val="00B645A1"/>
    <w:rsid w:val="00C23F10"/>
    <w:rsid w:val="00D945B7"/>
    <w:rsid w:val="00E922EA"/>
    <w:rsid w:val="00F173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23F35"/>
  <w15:chartTrackingRefBased/>
  <w15:docId w15:val="{F1B21BB9-9836-4C31-BBE4-BBEF41126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895"/>
    <w:pPr>
      <w:widowControl w:val="0"/>
      <w:jc w:val="both"/>
    </w:pPr>
  </w:style>
  <w:style w:type="paragraph" w:styleId="1">
    <w:name w:val="heading 1"/>
    <w:basedOn w:val="a"/>
    <w:next w:val="a"/>
    <w:link w:val="10"/>
    <w:uiPriority w:val="9"/>
    <w:qFormat/>
    <w:rsid w:val="00E922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922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922E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922E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922E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922E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922EA"/>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922EA"/>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922E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论文标题"/>
    <w:basedOn w:val="a"/>
    <w:link w:val="a4"/>
    <w:qFormat/>
    <w:rsid w:val="00B645A1"/>
    <w:pPr>
      <w:jc w:val="center"/>
    </w:pPr>
    <w:rPr>
      <w:rFonts w:ascii="黑体" w:eastAsia="黑体" w:hAnsi="黑体"/>
      <w:bCs/>
      <w:sz w:val="44"/>
      <w:szCs w:val="44"/>
    </w:rPr>
  </w:style>
  <w:style w:type="character" w:customStyle="1" w:styleId="a4">
    <w:name w:val="论文标题 字符"/>
    <w:basedOn w:val="a0"/>
    <w:link w:val="a3"/>
    <w:rsid w:val="00B645A1"/>
    <w:rPr>
      <w:rFonts w:ascii="黑体" w:eastAsia="黑体" w:hAnsi="黑体"/>
      <w:bCs/>
      <w:sz w:val="44"/>
      <w:szCs w:val="44"/>
    </w:rPr>
  </w:style>
  <w:style w:type="character" w:customStyle="1" w:styleId="10">
    <w:name w:val="标题 1 字符"/>
    <w:basedOn w:val="a0"/>
    <w:link w:val="1"/>
    <w:uiPriority w:val="9"/>
    <w:rsid w:val="00E922EA"/>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semiHidden/>
    <w:rsid w:val="00E922EA"/>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semiHidden/>
    <w:rsid w:val="00E922EA"/>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E922EA"/>
    <w:rPr>
      <w:rFonts w:eastAsiaTheme="majorEastAsia" w:cstheme="majorBidi"/>
      <w:i/>
      <w:iCs/>
      <w:color w:val="0F4761" w:themeColor="accent1" w:themeShade="BF"/>
    </w:rPr>
  </w:style>
  <w:style w:type="character" w:customStyle="1" w:styleId="50">
    <w:name w:val="标题 5 字符"/>
    <w:basedOn w:val="a0"/>
    <w:link w:val="5"/>
    <w:uiPriority w:val="9"/>
    <w:semiHidden/>
    <w:rsid w:val="00E922EA"/>
    <w:rPr>
      <w:rFonts w:eastAsiaTheme="majorEastAsia" w:cstheme="majorBidi"/>
      <w:color w:val="0F4761" w:themeColor="accent1" w:themeShade="BF"/>
    </w:rPr>
  </w:style>
  <w:style w:type="character" w:customStyle="1" w:styleId="60">
    <w:name w:val="标题 6 字符"/>
    <w:basedOn w:val="a0"/>
    <w:link w:val="6"/>
    <w:uiPriority w:val="9"/>
    <w:semiHidden/>
    <w:rsid w:val="00E922EA"/>
    <w:rPr>
      <w:rFonts w:eastAsiaTheme="majorEastAsia" w:cstheme="majorBidi"/>
      <w:i/>
      <w:iCs/>
      <w:color w:val="595959" w:themeColor="text1" w:themeTint="A6"/>
    </w:rPr>
  </w:style>
  <w:style w:type="character" w:customStyle="1" w:styleId="70">
    <w:name w:val="标题 7 字符"/>
    <w:basedOn w:val="a0"/>
    <w:link w:val="7"/>
    <w:uiPriority w:val="9"/>
    <w:semiHidden/>
    <w:rsid w:val="00E922EA"/>
    <w:rPr>
      <w:rFonts w:eastAsiaTheme="majorEastAsia" w:cstheme="majorBidi"/>
      <w:color w:val="595959" w:themeColor="text1" w:themeTint="A6"/>
    </w:rPr>
  </w:style>
  <w:style w:type="character" w:customStyle="1" w:styleId="80">
    <w:name w:val="标题 8 字符"/>
    <w:basedOn w:val="a0"/>
    <w:link w:val="8"/>
    <w:uiPriority w:val="9"/>
    <w:semiHidden/>
    <w:rsid w:val="00E922EA"/>
    <w:rPr>
      <w:rFonts w:eastAsiaTheme="majorEastAsia" w:cstheme="majorBidi"/>
      <w:i/>
      <w:iCs/>
      <w:color w:val="272727" w:themeColor="text1" w:themeTint="D8"/>
    </w:rPr>
  </w:style>
  <w:style w:type="character" w:customStyle="1" w:styleId="90">
    <w:name w:val="标题 9 字符"/>
    <w:basedOn w:val="a0"/>
    <w:link w:val="9"/>
    <w:uiPriority w:val="9"/>
    <w:semiHidden/>
    <w:rsid w:val="00E922EA"/>
    <w:rPr>
      <w:rFonts w:eastAsiaTheme="majorEastAsia" w:cstheme="majorBidi"/>
      <w:color w:val="272727" w:themeColor="text1" w:themeTint="D8"/>
    </w:rPr>
  </w:style>
  <w:style w:type="paragraph" w:styleId="a5">
    <w:name w:val="Title"/>
    <w:basedOn w:val="a"/>
    <w:next w:val="a"/>
    <w:link w:val="a6"/>
    <w:uiPriority w:val="10"/>
    <w:qFormat/>
    <w:rsid w:val="00E922EA"/>
    <w:pPr>
      <w:spacing w:after="80"/>
      <w:contextualSpacing/>
    </w:pPr>
    <w:rPr>
      <w:rFonts w:asciiTheme="majorHAnsi" w:eastAsiaTheme="majorEastAsia" w:hAnsiTheme="majorHAnsi" w:cstheme="majorBidi"/>
      <w:spacing w:val="-10"/>
      <w:kern w:val="28"/>
      <w:sz w:val="56"/>
      <w:szCs w:val="56"/>
    </w:rPr>
  </w:style>
  <w:style w:type="character" w:customStyle="1" w:styleId="a6">
    <w:name w:val="标题 字符"/>
    <w:basedOn w:val="a0"/>
    <w:link w:val="a5"/>
    <w:uiPriority w:val="10"/>
    <w:rsid w:val="00E922EA"/>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E922EA"/>
    <w:pPr>
      <w:numPr>
        <w:ilvl w:val="1"/>
      </w:numPr>
      <w:spacing w:after="160"/>
    </w:pPr>
    <w:rPr>
      <w:rFonts w:eastAsiaTheme="majorEastAsia" w:cstheme="majorBidi"/>
      <w:color w:val="595959" w:themeColor="text1" w:themeTint="A6"/>
      <w:spacing w:val="15"/>
      <w:sz w:val="28"/>
      <w:szCs w:val="28"/>
    </w:rPr>
  </w:style>
  <w:style w:type="character" w:customStyle="1" w:styleId="a8">
    <w:name w:val="副标题 字符"/>
    <w:basedOn w:val="a0"/>
    <w:link w:val="a7"/>
    <w:uiPriority w:val="11"/>
    <w:rsid w:val="00E922EA"/>
    <w:rPr>
      <w:rFonts w:eastAsiaTheme="majorEastAsia" w:cstheme="majorBidi"/>
      <w:color w:val="595959" w:themeColor="text1" w:themeTint="A6"/>
      <w:spacing w:val="15"/>
      <w:sz w:val="28"/>
      <w:szCs w:val="28"/>
    </w:rPr>
  </w:style>
  <w:style w:type="paragraph" w:styleId="a9">
    <w:name w:val="Quote"/>
    <w:basedOn w:val="a"/>
    <w:next w:val="a"/>
    <w:link w:val="aa"/>
    <w:uiPriority w:val="29"/>
    <w:qFormat/>
    <w:rsid w:val="00E922EA"/>
    <w:pPr>
      <w:spacing w:before="160" w:after="160"/>
      <w:jc w:val="center"/>
    </w:pPr>
    <w:rPr>
      <w:i/>
      <w:iCs/>
      <w:color w:val="404040" w:themeColor="text1" w:themeTint="BF"/>
    </w:rPr>
  </w:style>
  <w:style w:type="character" w:customStyle="1" w:styleId="aa">
    <w:name w:val="引用 字符"/>
    <w:basedOn w:val="a0"/>
    <w:link w:val="a9"/>
    <w:uiPriority w:val="29"/>
    <w:rsid w:val="00E922EA"/>
    <w:rPr>
      <w:i/>
      <w:iCs/>
      <w:color w:val="404040" w:themeColor="text1" w:themeTint="BF"/>
    </w:rPr>
  </w:style>
  <w:style w:type="paragraph" w:styleId="ab">
    <w:name w:val="List Paragraph"/>
    <w:basedOn w:val="a"/>
    <w:uiPriority w:val="34"/>
    <w:qFormat/>
    <w:rsid w:val="00E922EA"/>
    <w:pPr>
      <w:ind w:left="720"/>
      <w:contextualSpacing/>
    </w:pPr>
  </w:style>
  <w:style w:type="character" w:styleId="ac">
    <w:name w:val="Intense Emphasis"/>
    <w:basedOn w:val="a0"/>
    <w:uiPriority w:val="21"/>
    <w:qFormat/>
    <w:rsid w:val="00E922EA"/>
    <w:rPr>
      <w:i/>
      <w:iCs/>
      <w:color w:val="0F4761" w:themeColor="accent1" w:themeShade="BF"/>
    </w:rPr>
  </w:style>
  <w:style w:type="paragraph" w:styleId="ad">
    <w:name w:val="Intense Quote"/>
    <w:basedOn w:val="a"/>
    <w:next w:val="a"/>
    <w:link w:val="ae"/>
    <w:uiPriority w:val="30"/>
    <w:qFormat/>
    <w:rsid w:val="00E922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明显引用 字符"/>
    <w:basedOn w:val="a0"/>
    <w:link w:val="ad"/>
    <w:uiPriority w:val="30"/>
    <w:rsid w:val="00E922EA"/>
    <w:rPr>
      <w:i/>
      <w:iCs/>
      <w:color w:val="0F4761" w:themeColor="accent1" w:themeShade="BF"/>
    </w:rPr>
  </w:style>
  <w:style w:type="character" w:styleId="af">
    <w:name w:val="Intense Reference"/>
    <w:basedOn w:val="a0"/>
    <w:uiPriority w:val="32"/>
    <w:qFormat/>
    <w:rsid w:val="00E922E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22860">
      <w:bodyDiv w:val="1"/>
      <w:marLeft w:val="0"/>
      <w:marRight w:val="0"/>
      <w:marTop w:val="0"/>
      <w:marBottom w:val="0"/>
      <w:divBdr>
        <w:top w:val="none" w:sz="0" w:space="0" w:color="auto"/>
        <w:left w:val="none" w:sz="0" w:space="0" w:color="auto"/>
        <w:bottom w:val="none" w:sz="0" w:space="0" w:color="auto"/>
        <w:right w:val="none" w:sz="0" w:space="0" w:color="auto"/>
      </w:divBdr>
    </w:div>
    <w:div w:id="1714185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446</Words>
  <Characters>2548</Characters>
  <Application>Microsoft Office Word</Application>
  <DocSecurity>0</DocSecurity>
  <Lines>21</Lines>
  <Paragraphs>5</Paragraphs>
  <ScaleCrop>false</ScaleCrop>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某同学</dc:creator>
  <cp:keywords/>
  <dc:description/>
  <cp:lastModifiedBy>某同学</cp:lastModifiedBy>
  <cp:revision>5</cp:revision>
  <dcterms:created xsi:type="dcterms:W3CDTF">2024-12-18T02:09:00Z</dcterms:created>
  <dcterms:modified xsi:type="dcterms:W3CDTF">2024-12-18T02:36:00Z</dcterms:modified>
</cp:coreProperties>
</file>