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88C3E" w14:textId="77777777" w:rsidR="005963A3" w:rsidRPr="005963A3" w:rsidRDefault="005963A3" w:rsidP="005963A3">
      <w:pPr>
        <w:rPr>
          <w:b/>
          <w:bCs/>
        </w:rPr>
      </w:pPr>
      <w:r w:rsidRPr="005963A3">
        <w:rPr>
          <w:b/>
          <w:bCs/>
        </w:rPr>
        <w:t>案件背景</w:t>
      </w:r>
    </w:p>
    <w:p w14:paraId="0238FC78" w14:textId="77777777" w:rsidR="005963A3" w:rsidRPr="005963A3" w:rsidRDefault="005963A3" w:rsidP="005963A3">
      <w:r w:rsidRPr="005963A3">
        <w:rPr>
          <w:b/>
          <w:bCs/>
        </w:rPr>
        <w:t>时间与主体</w:t>
      </w:r>
      <w:r w:rsidRPr="005963A3">
        <w:t>：</w:t>
      </w:r>
    </w:p>
    <w:p w14:paraId="5F3A482E" w14:textId="77777777" w:rsidR="005963A3" w:rsidRPr="005963A3" w:rsidRDefault="005963A3" w:rsidP="005963A3">
      <w:pPr>
        <w:numPr>
          <w:ilvl w:val="0"/>
          <w:numId w:val="1"/>
        </w:numPr>
      </w:pPr>
      <w:r w:rsidRPr="005963A3">
        <w:t>2005年3月10日，北京铁科中心（乙方）与北京特冶公司（甲方）签订合同一，</w:t>
      </w:r>
      <w:proofErr w:type="gramStart"/>
      <w:r w:rsidRPr="005963A3">
        <w:t>共同开发“</w:t>
      </w:r>
      <w:proofErr w:type="gramEnd"/>
      <w:r w:rsidRPr="005963A3">
        <w:t>60kg/m 钢轨12号轧制贝氏体钢组合辙叉”。</w:t>
      </w:r>
    </w:p>
    <w:p w14:paraId="59EFFC94" w14:textId="77777777" w:rsidR="005963A3" w:rsidRPr="005963A3" w:rsidRDefault="005963A3" w:rsidP="005963A3">
      <w:r w:rsidRPr="005963A3">
        <w:rPr>
          <w:b/>
          <w:bCs/>
        </w:rPr>
        <w:t>合同内容</w:t>
      </w:r>
      <w:r w:rsidRPr="005963A3">
        <w:t>：</w:t>
      </w:r>
    </w:p>
    <w:p w14:paraId="66B9B1E0" w14:textId="77777777" w:rsidR="005963A3" w:rsidRPr="005963A3" w:rsidRDefault="005963A3" w:rsidP="005963A3">
      <w:pPr>
        <w:numPr>
          <w:ilvl w:val="0"/>
          <w:numId w:val="2"/>
        </w:numPr>
      </w:pPr>
      <w:r w:rsidRPr="005963A3">
        <w:t>约定了技术内容、研究开发经费、支付方式、技术成果归属、违约赔偿计算等具体条款。</w:t>
      </w:r>
    </w:p>
    <w:p w14:paraId="7CE9BEBB" w14:textId="77777777" w:rsidR="005963A3" w:rsidRPr="005963A3" w:rsidRDefault="005963A3" w:rsidP="005963A3">
      <w:r w:rsidRPr="005963A3">
        <w:rPr>
          <w:b/>
          <w:bCs/>
        </w:rPr>
        <w:t>后续合作</w:t>
      </w:r>
      <w:r w:rsidRPr="005963A3">
        <w:t>：</w:t>
      </w:r>
    </w:p>
    <w:p w14:paraId="2E46FC67" w14:textId="77777777" w:rsidR="005963A3" w:rsidRPr="005963A3" w:rsidRDefault="005963A3" w:rsidP="005963A3">
      <w:pPr>
        <w:numPr>
          <w:ilvl w:val="0"/>
          <w:numId w:val="3"/>
        </w:numPr>
      </w:pPr>
      <w:r w:rsidRPr="005963A3">
        <w:rPr>
          <w:b/>
          <w:bCs/>
        </w:rPr>
        <w:t>2005年12月29日</w:t>
      </w:r>
      <w:r w:rsidRPr="005963A3">
        <w:t>：双方签订合同二，特冶公司委托设计新图纸并支付技术入门费8万元，但对图纸技术提成作了新的约定。</w:t>
      </w:r>
    </w:p>
    <w:p w14:paraId="744DC79E" w14:textId="77777777" w:rsidR="005963A3" w:rsidRPr="005963A3" w:rsidRDefault="005963A3" w:rsidP="005963A3">
      <w:pPr>
        <w:numPr>
          <w:ilvl w:val="0"/>
          <w:numId w:val="3"/>
        </w:numPr>
      </w:pPr>
      <w:r w:rsidRPr="005963A3">
        <w:rPr>
          <w:b/>
          <w:bCs/>
        </w:rPr>
        <w:t>2009年8月10日</w:t>
      </w:r>
      <w:r w:rsidRPr="005963A3">
        <w:t>：特冶公司收到铁科中心完成的图纸并确认合同五，承诺按合同一约定的提成方法执行。</w:t>
      </w:r>
    </w:p>
    <w:p w14:paraId="66EFEE2F" w14:textId="77777777" w:rsidR="005963A3" w:rsidRPr="005963A3" w:rsidRDefault="005963A3" w:rsidP="005963A3">
      <w:r w:rsidRPr="005963A3">
        <w:pict w14:anchorId="4CF2B87B">
          <v:rect id="_x0000_i1050" style="width:0;height:1.5pt" o:hralign="center" o:hrstd="t" o:hr="t" fillcolor="#a0a0a0" stroked="f"/>
        </w:pict>
      </w:r>
    </w:p>
    <w:p w14:paraId="1D916F99" w14:textId="77777777" w:rsidR="005963A3" w:rsidRPr="005963A3" w:rsidRDefault="005963A3" w:rsidP="005963A3">
      <w:pPr>
        <w:rPr>
          <w:b/>
          <w:bCs/>
        </w:rPr>
      </w:pPr>
      <w:r w:rsidRPr="005963A3">
        <w:rPr>
          <w:b/>
          <w:bCs/>
        </w:rPr>
        <w:t>争议过程</w:t>
      </w:r>
    </w:p>
    <w:p w14:paraId="6F72F0FC" w14:textId="77777777" w:rsidR="005963A3" w:rsidRPr="005963A3" w:rsidRDefault="005963A3" w:rsidP="005963A3">
      <w:pPr>
        <w:numPr>
          <w:ilvl w:val="0"/>
          <w:numId w:val="4"/>
        </w:numPr>
      </w:pPr>
      <w:proofErr w:type="gramStart"/>
      <w:r w:rsidRPr="005963A3">
        <w:rPr>
          <w:b/>
          <w:bCs/>
        </w:rPr>
        <w:t>特冶公司</w:t>
      </w:r>
      <w:proofErr w:type="gramEnd"/>
      <w:r w:rsidRPr="005963A3">
        <w:rPr>
          <w:b/>
          <w:bCs/>
        </w:rPr>
        <w:t>终止合作</w:t>
      </w:r>
      <w:r w:rsidRPr="005963A3">
        <w:t>：</w:t>
      </w:r>
    </w:p>
    <w:p w14:paraId="2793DA6D" w14:textId="77777777" w:rsidR="005963A3" w:rsidRPr="005963A3" w:rsidRDefault="005963A3" w:rsidP="005963A3">
      <w:pPr>
        <w:numPr>
          <w:ilvl w:val="1"/>
          <w:numId w:val="4"/>
        </w:numPr>
      </w:pPr>
      <w:r w:rsidRPr="005963A3">
        <w:t>2010年2月1日，特冶公司通知停止使用铁科中心的设计图纸，并明确终止合作。</w:t>
      </w:r>
    </w:p>
    <w:p w14:paraId="6E2F4A35" w14:textId="77777777" w:rsidR="005963A3" w:rsidRPr="005963A3" w:rsidRDefault="005963A3" w:rsidP="005963A3">
      <w:pPr>
        <w:numPr>
          <w:ilvl w:val="1"/>
          <w:numId w:val="4"/>
        </w:numPr>
      </w:pPr>
      <w:r w:rsidRPr="005963A3">
        <w:t>原因：铁</w:t>
      </w:r>
      <w:proofErr w:type="gramStart"/>
      <w:r w:rsidRPr="005963A3">
        <w:t>科中心</w:t>
      </w:r>
      <w:proofErr w:type="gramEnd"/>
      <w:r w:rsidRPr="005963A3">
        <w:t>的设计未能满足发展需要。</w:t>
      </w:r>
    </w:p>
    <w:p w14:paraId="273EBF74" w14:textId="77777777" w:rsidR="005963A3" w:rsidRPr="005963A3" w:rsidRDefault="005963A3" w:rsidP="005963A3">
      <w:pPr>
        <w:numPr>
          <w:ilvl w:val="0"/>
          <w:numId w:val="4"/>
        </w:numPr>
      </w:pPr>
      <w:r w:rsidRPr="005963A3">
        <w:rPr>
          <w:b/>
          <w:bCs/>
        </w:rPr>
        <w:t>铁</w:t>
      </w:r>
      <w:proofErr w:type="gramStart"/>
      <w:r w:rsidRPr="005963A3">
        <w:rPr>
          <w:b/>
          <w:bCs/>
        </w:rPr>
        <w:t>科中心</w:t>
      </w:r>
      <w:proofErr w:type="gramEnd"/>
      <w:r w:rsidRPr="005963A3">
        <w:rPr>
          <w:b/>
          <w:bCs/>
        </w:rPr>
        <w:t>的催款函</w:t>
      </w:r>
      <w:r w:rsidRPr="005963A3">
        <w:t>：</w:t>
      </w:r>
    </w:p>
    <w:p w14:paraId="2D4383B5" w14:textId="77777777" w:rsidR="005963A3" w:rsidRPr="005963A3" w:rsidRDefault="005963A3" w:rsidP="005963A3">
      <w:pPr>
        <w:numPr>
          <w:ilvl w:val="1"/>
          <w:numId w:val="4"/>
        </w:numPr>
      </w:pPr>
      <w:r w:rsidRPr="005963A3">
        <w:t>从2010年12月25日到2015年，铁</w:t>
      </w:r>
      <w:proofErr w:type="gramStart"/>
      <w:r w:rsidRPr="005963A3">
        <w:t>科中心</w:t>
      </w:r>
      <w:proofErr w:type="gramEnd"/>
      <w:r w:rsidRPr="005963A3">
        <w:t>多次发送催款函，要求支付提成费和违约金，涉及合同二和合同五的履约问题。</w:t>
      </w:r>
    </w:p>
    <w:p w14:paraId="122083EF" w14:textId="77777777" w:rsidR="005963A3" w:rsidRPr="005963A3" w:rsidRDefault="005963A3" w:rsidP="005963A3">
      <w:pPr>
        <w:numPr>
          <w:ilvl w:val="1"/>
          <w:numId w:val="4"/>
        </w:numPr>
      </w:pPr>
      <w:proofErr w:type="gramStart"/>
      <w:r w:rsidRPr="005963A3">
        <w:t>特冶公司</w:t>
      </w:r>
      <w:proofErr w:type="gramEnd"/>
      <w:r w:rsidRPr="005963A3">
        <w:t>均收到催款函，但未支付。</w:t>
      </w:r>
    </w:p>
    <w:p w14:paraId="04721EC0" w14:textId="77777777" w:rsidR="005963A3" w:rsidRPr="005963A3" w:rsidRDefault="005963A3" w:rsidP="005963A3">
      <w:pPr>
        <w:numPr>
          <w:ilvl w:val="0"/>
          <w:numId w:val="4"/>
        </w:numPr>
      </w:pPr>
      <w:r w:rsidRPr="005963A3">
        <w:rPr>
          <w:b/>
          <w:bCs/>
        </w:rPr>
        <w:t>诉讼与判决</w:t>
      </w:r>
      <w:r w:rsidRPr="005963A3">
        <w:t>：</w:t>
      </w:r>
    </w:p>
    <w:p w14:paraId="291264B2" w14:textId="77777777" w:rsidR="005963A3" w:rsidRPr="005963A3" w:rsidRDefault="005963A3" w:rsidP="005963A3">
      <w:pPr>
        <w:numPr>
          <w:ilvl w:val="1"/>
          <w:numId w:val="4"/>
        </w:numPr>
      </w:pPr>
      <w:r w:rsidRPr="005963A3">
        <w:t>双方多次在石景山区人民法院诉讼，案件经历一审、二审及再审。</w:t>
      </w:r>
    </w:p>
    <w:p w14:paraId="41ADDC4D" w14:textId="77777777" w:rsidR="005963A3" w:rsidRPr="005963A3" w:rsidRDefault="005963A3" w:rsidP="005963A3">
      <w:r w:rsidRPr="005963A3">
        <w:pict w14:anchorId="169C1BE2">
          <v:rect id="_x0000_i1051" style="width:0;height:1.5pt" o:hralign="center" o:hrstd="t" o:hr="t" fillcolor="#a0a0a0" stroked="f"/>
        </w:pict>
      </w:r>
    </w:p>
    <w:p w14:paraId="45E9556E" w14:textId="77777777" w:rsidR="005963A3" w:rsidRPr="005963A3" w:rsidRDefault="005963A3" w:rsidP="005963A3">
      <w:pPr>
        <w:rPr>
          <w:b/>
          <w:bCs/>
        </w:rPr>
      </w:pPr>
      <w:r w:rsidRPr="005963A3">
        <w:rPr>
          <w:b/>
          <w:bCs/>
        </w:rPr>
        <w:t>法院裁判结果</w:t>
      </w:r>
    </w:p>
    <w:p w14:paraId="237F4689" w14:textId="77777777" w:rsidR="005963A3" w:rsidRPr="005963A3" w:rsidRDefault="005963A3" w:rsidP="005963A3">
      <w:r w:rsidRPr="005963A3">
        <w:rPr>
          <w:b/>
          <w:bCs/>
        </w:rPr>
        <w:t>一审判决</w:t>
      </w:r>
      <w:r w:rsidRPr="005963A3">
        <w:t>：</w:t>
      </w:r>
    </w:p>
    <w:p w14:paraId="64C1CCFC" w14:textId="77777777" w:rsidR="005963A3" w:rsidRPr="005963A3" w:rsidRDefault="005963A3" w:rsidP="005963A3">
      <w:pPr>
        <w:numPr>
          <w:ilvl w:val="0"/>
          <w:numId w:val="5"/>
        </w:numPr>
      </w:pPr>
      <w:proofErr w:type="gramStart"/>
      <w:r w:rsidRPr="005963A3">
        <w:t>特冶公司</w:t>
      </w:r>
      <w:proofErr w:type="gramEnd"/>
      <w:r w:rsidRPr="005963A3">
        <w:t>支付铁</w:t>
      </w:r>
      <w:proofErr w:type="gramStart"/>
      <w:r w:rsidRPr="005963A3">
        <w:t>科中心</w:t>
      </w:r>
      <w:proofErr w:type="gramEnd"/>
      <w:r w:rsidRPr="005963A3">
        <w:t>保底提成款135万元及逾期付款违约金（按日万分之五计算）。</w:t>
      </w:r>
    </w:p>
    <w:p w14:paraId="79E1C9DE" w14:textId="77777777" w:rsidR="005963A3" w:rsidRPr="005963A3" w:rsidRDefault="005963A3" w:rsidP="005963A3">
      <w:pPr>
        <w:numPr>
          <w:ilvl w:val="0"/>
          <w:numId w:val="5"/>
        </w:numPr>
      </w:pPr>
      <w:r w:rsidRPr="005963A3">
        <w:t>驳回铁</w:t>
      </w:r>
      <w:proofErr w:type="gramStart"/>
      <w:r w:rsidRPr="005963A3">
        <w:t>科中心</w:t>
      </w:r>
      <w:proofErr w:type="gramEnd"/>
      <w:r w:rsidRPr="005963A3">
        <w:t>的其他诉求和</w:t>
      </w:r>
      <w:proofErr w:type="gramStart"/>
      <w:r w:rsidRPr="005963A3">
        <w:t>特</w:t>
      </w:r>
      <w:proofErr w:type="gramEnd"/>
      <w:r w:rsidRPr="005963A3">
        <w:t>冶公司的反诉请求。</w:t>
      </w:r>
    </w:p>
    <w:p w14:paraId="660A402F" w14:textId="77777777" w:rsidR="005963A3" w:rsidRPr="005963A3" w:rsidRDefault="005963A3" w:rsidP="005963A3">
      <w:r w:rsidRPr="005963A3">
        <w:rPr>
          <w:b/>
          <w:bCs/>
        </w:rPr>
        <w:t>二审判决</w:t>
      </w:r>
      <w:r w:rsidRPr="005963A3">
        <w:t>：</w:t>
      </w:r>
    </w:p>
    <w:p w14:paraId="324D32B4" w14:textId="77777777" w:rsidR="005963A3" w:rsidRPr="005963A3" w:rsidRDefault="005963A3" w:rsidP="005963A3">
      <w:pPr>
        <w:numPr>
          <w:ilvl w:val="0"/>
          <w:numId w:val="6"/>
        </w:numPr>
      </w:pPr>
      <w:r w:rsidRPr="005963A3">
        <w:t>维持一审中有关提成款的判决，调整违约金的判决。</w:t>
      </w:r>
    </w:p>
    <w:p w14:paraId="569EDEE2" w14:textId="77777777" w:rsidR="005963A3" w:rsidRPr="005963A3" w:rsidRDefault="005963A3" w:rsidP="005963A3">
      <w:r w:rsidRPr="005963A3">
        <w:rPr>
          <w:b/>
          <w:bCs/>
        </w:rPr>
        <w:t>再审判决</w:t>
      </w:r>
      <w:r w:rsidRPr="005963A3">
        <w:t>：</w:t>
      </w:r>
    </w:p>
    <w:p w14:paraId="269BC038" w14:textId="7C48A163" w:rsidR="005963A3" w:rsidRDefault="005963A3" w:rsidP="005963A3">
      <w:pPr>
        <w:numPr>
          <w:ilvl w:val="0"/>
          <w:numId w:val="7"/>
        </w:numPr>
      </w:pPr>
      <w:r w:rsidRPr="005963A3">
        <w:t>维持一审判决，明确</w:t>
      </w:r>
      <w:proofErr w:type="gramStart"/>
      <w:r w:rsidRPr="005963A3">
        <w:t>特</w:t>
      </w:r>
      <w:proofErr w:type="gramEnd"/>
      <w:r w:rsidRPr="005963A3">
        <w:t>冶公司承担全部诉讼费用，并加倍支付迟延履行期间的债务利息。</w:t>
      </w:r>
    </w:p>
    <w:p w14:paraId="203D62E9" w14:textId="4B58BEC7" w:rsidR="00431610" w:rsidRDefault="005963A3">
      <w:r>
        <w:rPr>
          <w:noProof/>
        </w:rPr>
        <w:lastRenderedPageBreak/>
        <w:drawing>
          <wp:inline distT="0" distB="0" distL="0" distR="0" wp14:anchorId="31F0567C" wp14:editId="6C329CBD">
            <wp:extent cx="5264421" cy="6089963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421" cy="608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1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2C0"/>
    <w:multiLevelType w:val="multilevel"/>
    <w:tmpl w:val="0F2A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B3CC8"/>
    <w:multiLevelType w:val="multilevel"/>
    <w:tmpl w:val="0CEAE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210E88"/>
    <w:multiLevelType w:val="multilevel"/>
    <w:tmpl w:val="42FE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7327EF"/>
    <w:multiLevelType w:val="multilevel"/>
    <w:tmpl w:val="87C0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A3B01"/>
    <w:multiLevelType w:val="multilevel"/>
    <w:tmpl w:val="9D647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F8014A"/>
    <w:multiLevelType w:val="multilevel"/>
    <w:tmpl w:val="649E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A9683C"/>
    <w:multiLevelType w:val="multilevel"/>
    <w:tmpl w:val="2FFE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84632"/>
    <w:multiLevelType w:val="multilevel"/>
    <w:tmpl w:val="63D4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5364897">
    <w:abstractNumId w:val="7"/>
  </w:num>
  <w:num w:numId="2" w16cid:durableId="2121414512">
    <w:abstractNumId w:val="3"/>
  </w:num>
  <w:num w:numId="3" w16cid:durableId="7566307">
    <w:abstractNumId w:val="6"/>
  </w:num>
  <w:num w:numId="4" w16cid:durableId="739332638">
    <w:abstractNumId w:val="1"/>
  </w:num>
  <w:num w:numId="5" w16cid:durableId="1353147017">
    <w:abstractNumId w:val="0"/>
  </w:num>
  <w:num w:numId="6" w16cid:durableId="1211461383">
    <w:abstractNumId w:val="5"/>
  </w:num>
  <w:num w:numId="7" w16cid:durableId="1155029547">
    <w:abstractNumId w:val="2"/>
  </w:num>
  <w:num w:numId="8" w16cid:durableId="9409152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09"/>
    <w:rsid w:val="00074D09"/>
    <w:rsid w:val="00431610"/>
    <w:rsid w:val="00533F1F"/>
    <w:rsid w:val="005963A3"/>
    <w:rsid w:val="005B5AFB"/>
    <w:rsid w:val="00646D4F"/>
    <w:rsid w:val="006C72F0"/>
    <w:rsid w:val="008F3E0E"/>
    <w:rsid w:val="00936895"/>
    <w:rsid w:val="00B645A1"/>
    <w:rsid w:val="00F1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DE01"/>
  <w15:chartTrackingRefBased/>
  <w15:docId w15:val="{BE7BC53A-C2D8-4A36-A564-A72049AF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9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4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D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D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D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D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标题"/>
    <w:basedOn w:val="a"/>
    <w:link w:val="a4"/>
    <w:qFormat/>
    <w:rsid w:val="00B645A1"/>
    <w:pPr>
      <w:jc w:val="center"/>
    </w:pPr>
    <w:rPr>
      <w:rFonts w:ascii="黑体" w:eastAsia="黑体" w:hAnsi="黑体"/>
      <w:bCs/>
      <w:sz w:val="44"/>
      <w:szCs w:val="44"/>
    </w:rPr>
  </w:style>
  <w:style w:type="character" w:customStyle="1" w:styleId="a4">
    <w:name w:val="论文标题 字符"/>
    <w:basedOn w:val="a0"/>
    <w:link w:val="a3"/>
    <w:rsid w:val="00B645A1"/>
    <w:rPr>
      <w:rFonts w:ascii="黑体" w:eastAsia="黑体" w:hAnsi="黑体"/>
      <w:bCs/>
      <w:sz w:val="44"/>
      <w:szCs w:val="44"/>
    </w:rPr>
  </w:style>
  <w:style w:type="character" w:customStyle="1" w:styleId="10">
    <w:name w:val="标题 1 字符"/>
    <w:basedOn w:val="a0"/>
    <w:link w:val="1"/>
    <w:uiPriority w:val="9"/>
    <w:rsid w:val="00074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074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074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074D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074D0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074D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074D0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4D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074D09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074D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074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74D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074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074D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074D0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74D09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074D09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74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074D09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074D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4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2024-12-14T13:47:00Z</dcterms:created>
  <dcterms:modified xsi:type="dcterms:W3CDTF">2024-12-14T13:48:00Z</dcterms:modified>
</cp:coreProperties>
</file>