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73809" w14:textId="5AD2D3BD" w:rsidR="00856DD6" w:rsidRPr="00856DD6" w:rsidRDefault="00856DD6" w:rsidP="00DB61BE">
      <w:pPr>
        <w:rPr>
          <w:rFonts w:ascii="微软雅黑" w:eastAsia="微软雅黑" w:hAnsi="微软雅黑"/>
          <w:b/>
          <w:bCs/>
          <w:color w:val="FF0000"/>
          <w:sz w:val="30"/>
          <w:szCs w:val="30"/>
        </w:rPr>
      </w:pPr>
      <w:bookmarkStart w:id="0" w:name="_Hlk109241435"/>
      <w:r w:rsidRPr="00856DD6">
        <w:rPr>
          <w:rFonts w:ascii="微软雅黑" w:eastAsia="微软雅黑" w:hAnsi="微软雅黑" w:hint="eastAsia"/>
          <w:b/>
          <w:bCs/>
          <w:color w:val="FF0000"/>
          <w:sz w:val="30"/>
          <w:szCs w:val="30"/>
        </w:rPr>
        <w:t>以下为参考</w:t>
      </w:r>
    </w:p>
    <w:p w14:paraId="5CFCE532" w14:textId="2ABD8B43" w:rsidR="008A573D" w:rsidRPr="00DB61BE" w:rsidRDefault="00790A49" w:rsidP="00DB61BE">
      <w:pPr>
        <w:rPr>
          <w:rFonts w:ascii="微软雅黑" w:eastAsia="微软雅黑" w:hAnsi="微软雅黑" w:hint="eastAsia"/>
          <w:b/>
          <w:bCs/>
        </w:rPr>
      </w:pPr>
      <w:r w:rsidRPr="00DB61BE">
        <w:rPr>
          <w:rFonts w:ascii="微软雅黑" w:eastAsia="微软雅黑" w:hAnsi="微软雅黑" w:hint="eastAsia"/>
          <w:b/>
          <w:bCs/>
        </w:rPr>
        <w:t>【案例】</w:t>
      </w:r>
      <w:bookmarkEnd w:id="0"/>
      <w:r w:rsidR="008A573D" w:rsidRPr="00DB61BE">
        <w:rPr>
          <w:rFonts w:ascii="微软雅黑" w:eastAsia="微软雅黑" w:hAnsi="微软雅黑"/>
          <w:b/>
          <w:bCs/>
        </w:rPr>
        <w:t>九江长江大桥</w:t>
      </w:r>
    </w:p>
    <w:p w14:paraId="099BA53F" w14:textId="15CC53EB" w:rsidR="00790A49" w:rsidRPr="00790A49" w:rsidRDefault="008A573D" w:rsidP="00790A49">
      <w:pPr>
        <w:ind w:firstLineChars="200" w:firstLine="480"/>
        <w:rPr>
          <w:rFonts w:ascii="楷体" w:eastAsia="楷体" w:hAnsi="楷体" w:cs="Times New Roman" w:hint="eastAsia"/>
          <w:b/>
          <w:szCs w:val="21"/>
        </w:rPr>
      </w:pPr>
      <w:r>
        <w:rPr>
          <w:rFonts w:ascii="Helvetica" w:eastAsia="宋体" w:hAnsi="Helvetica" w:cs="Helvetica"/>
          <w:noProof/>
          <w:color w:val="333333"/>
          <w:kern w:val="0"/>
          <w:sz w:val="24"/>
          <w:szCs w:val="24"/>
        </w:rPr>
        <w:drawing>
          <wp:inline distT="0" distB="0" distL="0" distR="0" wp14:anchorId="5ABC0CFA" wp14:editId="2EB2144C">
            <wp:extent cx="3341477" cy="1993783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662" cy="201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0A49" w:rsidRPr="00790A49">
        <w:rPr>
          <w:rFonts w:ascii="楷体" w:eastAsia="楷体" w:hAnsi="楷体" w:cs="Times New Roman" w:hint="eastAsia"/>
          <w:b/>
          <w:szCs w:val="21"/>
        </w:rPr>
        <w:t xml:space="preserve"> </w:t>
      </w:r>
    </w:p>
    <w:p w14:paraId="0A5CE815" w14:textId="77777777" w:rsidR="008A573D" w:rsidRPr="008A573D" w:rsidRDefault="008A573D" w:rsidP="008A573D">
      <w:pPr>
        <w:ind w:firstLineChars="200" w:firstLine="420"/>
        <w:rPr>
          <w:rFonts w:ascii="楷体" w:eastAsia="楷体" w:hAnsi="楷体" w:cs="Times New Roman" w:hint="eastAsia"/>
          <w:szCs w:val="21"/>
        </w:rPr>
      </w:pPr>
      <w:r w:rsidRPr="008A573D">
        <w:rPr>
          <w:rFonts w:ascii="楷体" w:eastAsia="楷体" w:hAnsi="楷体" w:cs="Times New Roman"/>
          <w:szCs w:val="21"/>
        </w:rPr>
        <w:t>1996年9月1日，南北大干线京九铁路全线通车，其中九江长江大桥是京九铁路和国道G105的重要过江通道，它位于长江中游的江西、湖北、安徽三省交界处，南接江西省九江市，北通湖北省黄冈市黄梅县。</w:t>
      </w:r>
    </w:p>
    <w:p w14:paraId="3F3E725E" w14:textId="77777777" w:rsidR="008A573D" w:rsidRDefault="008A573D" w:rsidP="008A573D">
      <w:pPr>
        <w:ind w:firstLineChars="200" w:firstLine="420"/>
        <w:rPr>
          <w:rFonts w:ascii="楷体" w:eastAsia="楷体" w:hAnsi="楷体" w:cs="Times New Roman" w:hint="eastAsia"/>
          <w:szCs w:val="21"/>
        </w:rPr>
      </w:pPr>
      <w:r w:rsidRPr="008A573D">
        <w:rPr>
          <w:rFonts w:ascii="楷体" w:eastAsia="楷体" w:hAnsi="楷体" w:cs="Times New Roman"/>
          <w:szCs w:val="21"/>
        </w:rPr>
        <w:t>九江长江大桥为双层式公路铁路两用桥，铁路桥全长7676米，公路桥全长4460米，于1973年12月26日正式动工修建，后因资金不足等因素制约长期停工。20世纪90年代初，随着“强攻京九”战略的实施，九江长江大桥作为京九铁路的配套工程，工程速度加快。1993年1月份公路桥通车，1995年6月1日铁路桥正式开通运营。九江长江大桥的建成，是继武汉长江大桥和南京长江大桥之后，中国建桥史上又一个新的里程碑。</w:t>
      </w:r>
    </w:p>
    <w:p w14:paraId="1D34F288" w14:textId="44964ECE" w:rsidR="00790A49" w:rsidRDefault="00790A49" w:rsidP="008A573D">
      <w:pPr>
        <w:ind w:firstLineChars="200" w:firstLine="422"/>
        <w:rPr>
          <w:rFonts w:ascii="楷体" w:eastAsia="楷体" w:hAnsi="楷体" w:cs="Times New Roman" w:hint="eastAsia"/>
          <w:szCs w:val="21"/>
        </w:rPr>
      </w:pPr>
      <w:bookmarkStart w:id="1" w:name="_Hlk109241847"/>
      <w:bookmarkStart w:id="2" w:name="_Hlk175727145"/>
      <w:r w:rsidRPr="00790A49">
        <w:rPr>
          <w:rFonts w:ascii="楷体" w:eastAsia="楷体" w:hAnsi="楷体" w:cs="Times New Roman" w:hint="eastAsia"/>
          <w:b/>
          <w:szCs w:val="21"/>
        </w:rPr>
        <w:t>案例评析：</w:t>
      </w:r>
      <w:bookmarkEnd w:id="2"/>
      <w:r w:rsidR="008A573D" w:rsidRPr="008A573D">
        <w:rPr>
          <w:rFonts w:ascii="楷体" w:eastAsia="楷体" w:hAnsi="楷体" w:cs="Times New Roman" w:hint="eastAsia"/>
          <w:szCs w:val="21"/>
        </w:rPr>
        <w:t>大桥全线通车后，成为京九铁路的枢纽，对加强中国南北交通运输，促进华东、中南经济建设、文化交流和旅游事业都具有重要的战略意义。</w:t>
      </w:r>
      <w:r w:rsidR="00DB61BE" w:rsidRPr="00DB61BE">
        <w:rPr>
          <w:rFonts w:ascii="楷体" w:eastAsia="楷体" w:hAnsi="楷体" w:cs="Times New Roman" w:hint="eastAsia"/>
          <w:szCs w:val="21"/>
        </w:rPr>
        <w:t>九江水域地质情况复杂，水深流急，施工难度较大。施工单位在基础工程中采用了双壁钢围堰、泥浆套下沉和空气幕等一系列新技术、新工艺，保证了工程质量，受到著名桥梁专家茅以升很高的评价。</w:t>
      </w:r>
    </w:p>
    <w:p w14:paraId="6B7D0BDC" w14:textId="77777777" w:rsidR="00F51D1C" w:rsidRDefault="00F51D1C" w:rsidP="008A573D">
      <w:pPr>
        <w:ind w:firstLineChars="200" w:firstLine="420"/>
        <w:rPr>
          <w:rFonts w:ascii="楷体" w:eastAsia="楷体" w:hAnsi="楷体" w:cs="Times New Roman" w:hint="eastAsia"/>
          <w:szCs w:val="21"/>
        </w:rPr>
      </w:pPr>
    </w:p>
    <w:p w14:paraId="36BDA5A3" w14:textId="20700CCE" w:rsidR="00F51D1C" w:rsidRPr="00F51D1C" w:rsidRDefault="00F51D1C" w:rsidP="00F51D1C">
      <w:pPr>
        <w:rPr>
          <w:rFonts w:ascii="微软雅黑" w:eastAsia="微软雅黑" w:hAnsi="微软雅黑" w:hint="eastAsia"/>
          <w:b/>
          <w:bCs/>
        </w:rPr>
      </w:pPr>
      <w:r w:rsidRPr="00F51D1C">
        <w:rPr>
          <w:rFonts w:ascii="微软雅黑" w:eastAsia="微软雅黑" w:hAnsi="微软雅黑" w:hint="eastAsia"/>
          <w:b/>
          <w:bCs/>
        </w:rPr>
        <w:t>【视频】《正道沧桑——社会主义500年》第9集：《资本揭秘》</w:t>
      </w:r>
    </w:p>
    <w:p w14:paraId="248831C3" w14:textId="77777777" w:rsidR="00F51D1C" w:rsidRDefault="00F51D1C" w:rsidP="00F51D1C">
      <w:pPr>
        <w:ind w:firstLine="420"/>
        <w:rPr>
          <w:rFonts w:ascii="楷体" w:eastAsia="楷体" w:hAnsi="楷体" w:cs="楷体" w:hint="eastAsia"/>
          <w:bCs/>
          <w:szCs w:val="21"/>
        </w:rPr>
      </w:pPr>
      <w:r>
        <w:rPr>
          <w:rFonts w:ascii="楷体" w:eastAsia="楷体" w:hAnsi="楷体" w:cs="楷体" w:hint="eastAsia"/>
          <w:b/>
          <w:bCs/>
          <w:szCs w:val="21"/>
        </w:rPr>
        <w:t>视频内容：</w:t>
      </w:r>
      <w:r>
        <w:rPr>
          <w:rFonts w:ascii="楷体" w:eastAsia="楷体" w:hAnsi="楷体" w:cs="楷体" w:hint="eastAsia"/>
          <w:bCs/>
          <w:szCs w:val="21"/>
        </w:rPr>
        <w:t>本视频讲述的是：1849年8月底，马克思带着他的家人来到英国伦敦，并且在那里安顿下来。1848年革命失败后，马克思再次遭到驱逐，英国是当时还愿意接受流亡革命者的欧洲国家。在这里，马克思即将开始他一生中最为重要的一次写作，在这部作品中，资本主义的秘密将被大白于天下。时，有两个现象：一个是资产阶级经济学的庸俗化，通过种种概念遮掩资本主义剥削的本质。另一个就是，工人阶级作为一种政治力量已经登上历史舞台，但是对于资本主义性质的认识还是模糊的。</w:t>
      </w:r>
      <w:r>
        <w:rPr>
          <w:rFonts w:ascii="楷体" w:eastAsia="楷体" w:hAnsi="楷体" w:cs="楷体"/>
          <w:bCs/>
          <w:szCs w:val="21"/>
        </w:rPr>
        <w:t> </w:t>
      </w:r>
    </w:p>
    <w:p w14:paraId="17E9CDA0" w14:textId="77777777" w:rsidR="00F51D1C" w:rsidRDefault="00F51D1C" w:rsidP="00F51D1C">
      <w:pPr>
        <w:ind w:firstLine="420"/>
        <w:rPr>
          <w:rFonts w:ascii="楷体" w:eastAsia="楷体" w:hAnsi="楷体" w:cs="楷体"/>
          <w:bCs/>
          <w:szCs w:val="21"/>
        </w:rPr>
      </w:pPr>
      <w:bookmarkStart w:id="3" w:name="_Hlk163399676"/>
      <w:r>
        <w:rPr>
          <w:rFonts w:ascii="楷体" w:eastAsia="楷体" w:hAnsi="楷体" w:cs="楷体" w:hint="eastAsia"/>
          <w:bCs/>
          <w:szCs w:val="21"/>
        </w:rPr>
        <w:t>尽管马</w:t>
      </w:r>
      <w:bookmarkEnd w:id="3"/>
      <w:r>
        <w:rPr>
          <w:rFonts w:ascii="楷体" w:eastAsia="楷体" w:hAnsi="楷体" w:cs="楷体" w:hint="eastAsia"/>
          <w:bCs/>
          <w:szCs w:val="21"/>
        </w:rPr>
        <w:t>克思对于资本主义工业的技术成果饶有兴趣，但他的目光却洞穿这些繁荣的表象，聚焦于最底层的无产者身上。在这里，他目睹了一桩桩残酷剥削的血案。他怒斥说：“资本是死劳动，它像吸血鬼一样，只有吮吸活劳动才有生命，吮吸的活劳动越多，它的生命就越旺盛。”</w:t>
      </w:r>
      <w:r>
        <w:rPr>
          <w:rFonts w:hint="eastAsia"/>
        </w:rPr>
        <w:t xml:space="preserve"> </w:t>
      </w:r>
      <w:r>
        <w:rPr>
          <w:rFonts w:ascii="楷体" w:eastAsia="楷体" w:hAnsi="楷体" w:cs="楷体" w:hint="eastAsia"/>
          <w:bCs/>
          <w:szCs w:val="21"/>
        </w:rPr>
        <w:t>马克思想要知道，为什么创造了财富的工人们却无法拥有财富？究竟是什么窃取了他们创造的价值？随着一个个问题的解开，马克思最终揭穿了资本的骗局。资本家占有了工人的剩余劳动成果，由此产生了剩余价值。这是资本家剥削工人的基本方式。</w:t>
      </w:r>
    </w:p>
    <w:p w14:paraId="4B776344" w14:textId="2A30D6ED" w:rsidR="00856DD6" w:rsidRDefault="00856DD6" w:rsidP="00F51D1C">
      <w:pPr>
        <w:ind w:firstLine="420"/>
        <w:rPr>
          <w:rFonts w:ascii="楷体" w:eastAsia="楷体" w:hAnsi="楷体" w:cs="楷体" w:hint="eastAsia"/>
          <w:bCs/>
          <w:szCs w:val="21"/>
        </w:rPr>
      </w:pPr>
      <w:r w:rsidRPr="00790A49">
        <w:rPr>
          <w:rFonts w:ascii="楷体" w:eastAsia="楷体" w:hAnsi="楷体" w:cs="Times New Roman" w:hint="eastAsia"/>
          <w:b/>
          <w:szCs w:val="21"/>
        </w:rPr>
        <w:t>案例评析：</w:t>
      </w:r>
    </w:p>
    <w:p w14:paraId="001F0FFB" w14:textId="77777777" w:rsidR="0019704D" w:rsidRDefault="0019704D" w:rsidP="00F51D1C">
      <w:pPr>
        <w:ind w:firstLine="420"/>
        <w:rPr>
          <w:rFonts w:ascii="楷体" w:eastAsia="楷体" w:hAnsi="楷体" w:cs="楷体" w:hint="eastAsia"/>
          <w:bCs/>
          <w:szCs w:val="21"/>
        </w:rPr>
      </w:pPr>
    </w:p>
    <w:p w14:paraId="56298566" w14:textId="1856A703" w:rsidR="0019704D" w:rsidRPr="00DB61BE" w:rsidRDefault="0019704D" w:rsidP="0019704D">
      <w:pPr>
        <w:rPr>
          <w:rFonts w:ascii="微软雅黑" w:eastAsia="微软雅黑" w:hAnsi="微软雅黑" w:hint="eastAsia"/>
          <w:b/>
          <w:bCs/>
        </w:rPr>
      </w:pPr>
      <w:r w:rsidRPr="00DB61BE">
        <w:rPr>
          <w:rFonts w:ascii="微软雅黑" w:eastAsia="微软雅黑" w:hAnsi="微软雅黑" w:hint="eastAsia"/>
          <w:b/>
          <w:bCs/>
        </w:rPr>
        <w:lastRenderedPageBreak/>
        <w:t>【</w:t>
      </w:r>
      <w:r>
        <w:rPr>
          <w:rFonts w:ascii="微软雅黑" w:eastAsia="微软雅黑" w:hAnsi="微软雅黑" w:hint="eastAsia"/>
          <w:b/>
          <w:bCs/>
        </w:rPr>
        <w:t>活动</w:t>
      </w:r>
      <w:r w:rsidRPr="00DB61BE">
        <w:rPr>
          <w:rFonts w:ascii="微软雅黑" w:eastAsia="微软雅黑" w:hAnsi="微软雅黑" w:hint="eastAsia"/>
          <w:b/>
          <w:bCs/>
        </w:rPr>
        <w:t>】</w:t>
      </w:r>
      <w:r>
        <w:rPr>
          <w:rFonts w:ascii="微软雅黑" w:eastAsia="微软雅黑" w:hAnsi="微软雅黑" w:hint="eastAsia"/>
          <w:b/>
          <w:bCs/>
        </w:rPr>
        <w:t>参观八一起义纪念馆</w:t>
      </w:r>
    </w:p>
    <w:p w14:paraId="3AFC9B36" w14:textId="0204DDE8" w:rsidR="00F51D1C" w:rsidRPr="00790A49" w:rsidRDefault="0019704D" w:rsidP="0019704D">
      <w:pPr>
        <w:ind w:firstLine="420"/>
        <w:rPr>
          <w:rFonts w:ascii="楷体" w:eastAsia="楷体" w:hAnsi="楷体" w:cs="Times New Roman" w:hint="eastAsia"/>
          <w:szCs w:val="21"/>
        </w:rPr>
      </w:pPr>
      <w:r>
        <w:rPr>
          <w:rFonts w:ascii="楷体" w:eastAsia="楷体" w:hAnsi="楷体" w:cs="楷体" w:hint="eastAsia"/>
          <w:bCs/>
          <w:szCs w:val="21"/>
        </w:rPr>
        <w:t>（具体活动方案）</w:t>
      </w:r>
      <w:bookmarkEnd w:id="1"/>
    </w:p>
    <w:sectPr w:rsidR="00F51D1C" w:rsidRPr="00790A49" w:rsidSect="000655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E124E" w14:textId="77777777" w:rsidR="00516026" w:rsidRDefault="00516026" w:rsidP="008A573D">
      <w:pPr>
        <w:rPr>
          <w:rFonts w:hint="eastAsia"/>
        </w:rPr>
      </w:pPr>
      <w:r>
        <w:separator/>
      </w:r>
    </w:p>
  </w:endnote>
  <w:endnote w:type="continuationSeparator" w:id="0">
    <w:p w14:paraId="2CAB7E40" w14:textId="77777777" w:rsidR="00516026" w:rsidRDefault="00516026" w:rsidP="008A57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0F415" w14:textId="77777777" w:rsidR="00516026" w:rsidRDefault="00516026" w:rsidP="008A573D">
      <w:pPr>
        <w:rPr>
          <w:rFonts w:hint="eastAsia"/>
        </w:rPr>
      </w:pPr>
      <w:r>
        <w:separator/>
      </w:r>
    </w:p>
  </w:footnote>
  <w:footnote w:type="continuationSeparator" w:id="0">
    <w:p w14:paraId="68362DD1" w14:textId="77777777" w:rsidR="00516026" w:rsidRDefault="00516026" w:rsidP="008A573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363EA5"/>
    <w:multiLevelType w:val="hybridMultilevel"/>
    <w:tmpl w:val="64AA5BE4"/>
    <w:lvl w:ilvl="0" w:tplc="0FB0353A">
      <w:start w:val="2022"/>
      <w:numFmt w:val="bullet"/>
      <w:lvlText w:val="-"/>
      <w:lvlJc w:val="left"/>
      <w:pPr>
        <w:ind w:left="360" w:hanging="360"/>
      </w:pPr>
      <w:rPr>
        <w:rFonts w:ascii="楷体" w:eastAsia="楷体" w:hAnsi="楷体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9283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49"/>
    <w:rsid w:val="000655A2"/>
    <w:rsid w:val="0008710B"/>
    <w:rsid w:val="00133A92"/>
    <w:rsid w:val="00181B85"/>
    <w:rsid w:val="0019704D"/>
    <w:rsid w:val="00261948"/>
    <w:rsid w:val="00290DE9"/>
    <w:rsid w:val="002C1921"/>
    <w:rsid w:val="00393912"/>
    <w:rsid w:val="004B0B9A"/>
    <w:rsid w:val="004B7EEF"/>
    <w:rsid w:val="00504012"/>
    <w:rsid w:val="00516026"/>
    <w:rsid w:val="005F4612"/>
    <w:rsid w:val="00605975"/>
    <w:rsid w:val="00681E2B"/>
    <w:rsid w:val="00691415"/>
    <w:rsid w:val="00713D63"/>
    <w:rsid w:val="00730099"/>
    <w:rsid w:val="00732257"/>
    <w:rsid w:val="007500B5"/>
    <w:rsid w:val="0075111B"/>
    <w:rsid w:val="00790A49"/>
    <w:rsid w:val="00810AF6"/>
    <w:rsid w:val="00850426"/>
    <w:rsid w:val="00856DD6"/>
    <w:rsid w:val="008819FB"/>
    <w:rsid w:val="008A573D"/>
    <w:rsid w:val="008D294F"/>
    <w:rsid w:val="00905C5F"/>
    <w:rsid w:val="009107FD"/>
    <w:rsid w:val="0093587D"/>
    <w:rsid w:val="009A5533"/>
    <w:rsid w:val="009D1E1E"/>
    <w:rsid w:val="00A805DA"/>
    <w:rsid w:val="00AB7629"/>
    <w:rsid w:val="00B37784"/>
    <w:rsid w:val="00B407F4"/>
    <w:rsid w:val="00BB4247"/>
    <w:rsid w:val="00CD7DD7"/>
    <w:rsid w:val="00D2399E"/>
    <w:rsid w:val="00D32009"/>
    <w:rsid w:val="00D52CC0"/>
    <w:rsid w:val="00D60BC0"/>
    <w:rsid w:val="00DB61BE"/>
    <w:rsid w:val="00E267E2"/>
    <w:rsid w:val="00E4737C"/>
    <w:rsid w:val="00E8310B"/>
    <w:rsid w:val="00EA5953"/>
    <w:rsid w:val="00EA7EDF"/>
    <w:rsid w:val="00EB2956"/>
    <w:rsid w:val="00EB36CB"/>
    <w:rsid w:val="00F23498"/>
    <w:rsid w:val="00F41905"/>
    <w:rsid w:val="00F51D1C"/>
    <w:rsid w:val="00F9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F07D4"/>
  <w15:chartTrackingRefBased/>
  <w15:docId w15:val="{3B1B9BC0-4F2A-42FF-901F-E9E70B92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57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5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573D"/>
    <w:rPr>
      <w:sz w:val="18"/>
      <w:szCs w:val="18"/>
    </w:rPr>
  </w:style>
  <w:style w:type="paragraph" w:styleId="a7">
    <w:name w:val="List Paragraph"/>
    <w:basedOn w:val="a"/>
    <w:uiPriority w:val="34"/>
    <w:qFormat/>
    <w:rsid w:val="00E831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54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45492-CD3B-4FED-92D6-D14391DB1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5</cp:revision>
  <dcterms:created xsi:type="dcterms:W3CDTF">2024-04-07T08:21:00Z</dcterms:created>
  <dcterms:modified xsi:type="dcterms:W3CDTF">2024-08-28T00:45:00Z</dcterms:modified>
</cp:coreProperties>
</file>