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D33B0">
      <w:pPr>
        <w:pStyle w:val="2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ascii="Ubuntu" w:hAnsi="Ubuntu" w:eastAsia="Ubuntu" w:cs="Ubuntu"/>
          <w:b/>
          <w:bCs/>
          <w:i w:val="0"/>
          <w:iCs w:val="0"/>
          <w:caps w:val="0"/>
          <w:color w:val="000000"/>
          <w:spacing w:val="0"/>
          <w:sz w:val="25"/>
          <w:szCs w:val="25"/>
        </w:rPr>
      </w:pPr>
      <w:r>
        <w:rPr>
          <w:rStyle w:val="7"/>
          <w:rFonts w:hint="default" w:ascii="Ubuntu" w:hAnsi="Ubuntu" w:eastAsia="Ubuntu" w:cs="Ubuntu"/>
          <w:b/>
          <w:bCs/>
          <w:i w:val="0"/>
          <w:iCs w:val="0"/>
          <w:caps w:val="0"/>
          <w:color w:val="000000"/>
          <w:spacing w:val="0"/>
          <w:sz w:val="25"/>
          <w:szCs w:val="25"/>
          <w:shd w:val="clear" w:fill="FFFFFF"/>
        </w:rPr>
        <w:t>矛盾分析——解构美乌博弈的多重维度</w:t>
      </w:r>
    </w:p>
    <w:p w14:paraId="7AED3A4A">
      <w:pPr>
        <w:pStyle w:val="6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2025年白宫椭圆形办公室的那场会晤，泽连斯基的战术背心与特朗普的金色领带，构成了极具象征意义的画面。这不仅仅是着装风格的差异，更是两种政治逻辑的根本冲突。毛泽东在《矛盾论》中精辟指出：“差异就是矛盾”。美乌之间，一方试图以“资源换取保护”，在强权夹缝中求生存；另一方则高举“美国优先”大旗，将国际关系简化为赤裸裸的交易。</w:t>
      </w:r>
    </w:p>
    <w:p w14:paraId="56437CC3">
      <w:pPr>
        <w:pStyle w:val="6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7"/>
          <w:rFonts w:hint="default" w:ascii="Ubuntu" w:hAnsi="Ubuntu" w:eastAsia="Ubuntu" w:cs="Ubuntu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主要矛盾：新殖民主义剥削 vs 国家主权完整</w:t>
      </w:r>
    </w:p>
    <w:p w14:paraId="60763947">
      <w:pPr>
        <w:pStyle w:val="6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2025年白宫的着装冲突，实则折射出新殖民主义控制与国家主权完整的核心矛盾。泽连斯基的战术背心与特朗普的金色领带，分别象征着战争困境与资本渗透。乌克兰以50%战略资源为代价的"资源换安全"协议，本质上重蹈了历史上不平等条约的覆辙，如1946年《中美商约》中美国商品享超低关税。这与毛泽东“帝国主义培养走狗”的论断相符，美国通过经济和政治手段，将乌克兰部分政治精英塑造成其利益代理人，实现间接控制。乌克兰资源分布图上，美国基金控制区域的叠加，直观展示了这一剥削过程。</w:t>
      </w:r>
    </w:p>
    <w:p w14:paraId="34B7811F">
      <w:pPr>
        <w:pStyle w:val="6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7"/>
          <w:rFonts w:hint="default" w:ascii="Ubuntu" w:hAnsi="Ubuntu" w:eastAsia="Ubuntu" w:cs="Ubuntu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次要矛盾：政治表演 vs 战争现实</w:t>
      </w:r>
    </w:p>
    <w:p w14:paraId="1EBB14A6">
      <w:pPr>
        <w:pStyle w:val="6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美乌博弈中，政治表演与现实的落差构成了次要矛盾。特朗普宣称的“3500亿美元援助”与乌军实际获得的四成装备，形成鲜明对比。这正如毛泽东所批评的“华而不实，脆而不坚”。美援物资运输路线图上，“黑市”流向的标注，进一步揭示了承诺与现实的鸿沟。 例如乌克兰为换取F-16战斗机，不仅让渡了第聂伯河航运权，更默许美军网络部队进驻基辅市政数据中心。</w:t>
      </w:r>
    </w:p>
    <w:p w14:paraId="5C7DCD33">
      <w:pPr>
        <w:keepNext w:val="0"/>
        <w:keepLines w:val="0"/>
        <w:widowControl/>
        <w:suppressLineNumbers w:val="0"/>
        <w:pBdr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300" w:afterAutospacing="0"/>
        <w:ind w:left="0" w:right="0" w:firstLine="0"/>
        <w:rPr>
          <w:rFonts w:hint="default"/>
        </w:rPr>
      </w:pPr>
      <w:r>
        <w:rPr>
          <w:b w:val="0"/>
          <w:bCs w:val="0"/>
        </w:rPr>
        <w:pict>
          <v:rect id="_x0000_i1028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E559992">
      <w:pPr>
        <w:pStyle w:val="2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ascii="Ubuntu" w:hAnsi="Ubuntu" w:eastAsia="Ubuntu" w:cs="Ubuntu"/>
          <w:b/>
          <w:bCs/>
          <w:i w:val="0"/>
          <w:iCs w:val="0"/>
          <w:caps w:val="0"/>
          <w:color w:val="000000"/>
          <w:spacing w:val="0"/>
          <w:sz w:val="25"/>
          <w:szCs w:val="25"/>
        </w:rPr>
      </w:pPr>
      <w:r>
        <w:rPr>
          <w:rStyle w:val="7"/>
          <w:rFonts w:hint="default" w:ascii="Ubuntu" w:hAnsi="Ubuntu" w:eastAsia="Ubuntu" w:cs="Ubuntu"/>
          <w:b/>
          <w:bCs/>
          <w:i w:val="0"/>
          <w:iCs w:val="0"/>
          <w:caps w:val="0"/>
          <w:color w:val="000000"/>
          <w:spacing w:val="0"/>
          <w:sz w:val="25"/>
          <w:szCs w:val="25"/>
          <w:shd w:val="clear" w:fill="FFFFFF"/>
        </w:rPr>
        <w:t>实事求是——穿透外交辞令的迷雾</w:t>
      </w:r>
    </w:p>
    <w:p w14:paraId="0E0346B5">
      <w:pPr>
        <w:pStyle w:val="6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外交场上的“感恩”与“承诺”，往往掩盖着冰冷的现实。特朗普宣称向乌克兰提供了“3500亿美元援助”，但乌克兰陆军参谋长扎卢日内私下透露，前线部队实际获得的武器装备不足美方公布数量的40%。这种“口惠而实不至”的伎俩，与1946年《中美商约》如出一辙。当时，美国以“平等互惠”为幌子，行经济殖民之实；如今，乌克兰被迫签署“资源换基金”协议，将50%的战略资源收入注入美国控制的基金会，却连最基本的安全保障都无法获得。</w:t>
      </w:r>
    </w:p>
    <w:p w14:paraId="7AE6F7B7">
      <w:pPr>
        <w:pStyle w:val="6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更隐蔽的控制手段是数字殖民。马斯克的星链系统，既能切断乌克兰军队的通信，也能实时监控农田产量。技术优势转化为政治筹码，数据成为新的“锁链”。正如毛泽东所警示的：“帝国主义的援助都带着锁链”。</w:t>
      </w:r>
      <w:r>
        <w:rPr>
          <w:rFonts w:hint="default" w:ascii="Ubuntu" w:hAnsi="Ubuntu" w:eastAsia="Ubuntu" w:cs="Ubuntu"/>
          <w:b w:val="0"/>
          <w:bCs w:val="0"/>
          <w:i w:val="0"/>
          <w:iCs w:val="0"/>
          <w:caps w:val="0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Ubuntu" w:hAnsi="Ubuntu" w:eastAsia="Ubuntu" w:cs="Ubuntu"/>
          <w:b w:val="0"/>
          <w:bCs w:val="0"/>
          <w:i w:val="0"/>
          <w:iCs w:val="0"/>
          <w:caps w:val="0"/>
          <w:spacing w:val="0"/>
          <w:sz w:val="21"/>
          <w:szCs w:val="21"/>
          <w:u w:val="none"/>
          <w:shd w:val="clear" w:fill="FFFFFF"/>
        </w:rPr>
        <w:instrText xml:space="preserve"> HYPERLINK "https://samsonwriting.medium.com/the-genius-strategy-behind-ukrainian-president-zelenskys-preference-of-wearing-t-shirts-e9a313e6c815" \t "/home/student/Documents\\x/_blank" </w:instrText>
      </w:r>
      <w:r>
        <w:rPr>
          <w:rFonts w:hint="default" w:ascii="Ubuntu" w:hAnsi="Ubuntu" w:eastAsia="Ubuntu" w:cs="Ubuntu"/>
          <w:b w:val="0"/>
          <w:bCs w:val="0"/>
          <w:i w:val="0"/>
          <w:iCs w:val="0"/>
          <w:caps w:val="0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default" w:ascii="Ubuntu" w:hAnsi="Ubuntu" w:eastAsia="Ubuntu" w:cs="Ubuntu"/>
          <w:b w:val="0"/>
          <w:bCs w:val="0"/>
          <w:i w:val="0"/>
          <w:iCs w:val="0"/>
          <w:caps w:val="0"/>
          <w:spacing w:val="0"/>
          <w:sz w:val="21"/>
          <w:szCs w:val="21"/>
          <w:u w:val="none"/>
          <w:shd w:val="clear" w:fill="FFFFFF"/>
        </w:rPr>
        <w:t>samsonwriting.medium.com</w:t>
      </w:r>
      <w:r>
        <w:rPr>
          <w:rFonts w:hint="default" w:ascii="Ubuntu" w:hAnsi="Ubuntu" w:eastAsia="Ubuntu" w:cs="Ubuntu"/>
          <w:b w:val="0"/>
          <w:bCs w:val="0"/>
          <w:i w:val="0"/>
          <w:iCs w:val="0"/>
          <w:caps w:val="0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 指出，泽连斯基的军绿色T恤本意是鼓舞士气，但在强大的技术控制面前，这种象征意义显得苍白无力。</w:t>
      </w:r>
    </w:p>
    <w:p w14:paraId="799C97F6">
      <w:pPr>
        <w:keepNext w:val="0"/>
        <w:keepLines w:val="0"/>
        <w:widowControl/>
        <w:suppressLineNumbers w:val="0"/>
        <w:pBdr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300" w:afterAutospacing="0"/>
        <w:ind w:left="0" w:right="0" w:firstLine="0"/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  <w:pict>
          <v:rect id="_x0000_i1025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D3AF47A">
      <w:pPr>
        <w:pStyle w:val="2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hint="default" w:ascii="Ubuntu" w:hAnsi="Ubuntu" w:eastAsia="Ubuntu" w:cs="Ubuntu"/>
          <w:b/>
          <w:bCs/>
          <w:i w:val="0"/>
          <w:iCs w:val="0"/>
          <w:caps w:val="0"/>
          <w:color w:val="000000"/>
          <w:spacing w:val="0"/>
          <w:sz w:val="25"/>
          <w:szCs w:val="25"/>
        </w:rPr>
      </w:pPr>
      <w:r>
        <w:rPr>
          <w:rStyle w:val="7"/>
          <w:rFonts w:hint="default" w:ascii="Ubuntu" w:hAnsi="Ubuntu" w:eastAsia="Ubuntu" w:cs="Ubuntu"/>
          <w:b/>
          <w:bCs/>
          <w:i w:val="0"/>
          <w:iCs w:val="0"/>
          <w:caps w:val="0"/>
          <w:color w:val="000000"/>
          <w:spacing w:val="0"/>
          <w:sz w:val="25"/>
          <w:szCs w:val="25"/>
          <w:shd w:val="clear" w:fill="FFFFFF"/>
        </w:rPr>
        <w:t>群众路线——被背叛的人民意志</w:t>
      </w:r>
    </w:p>
    <w:p w14:paraId="397B56E0">
      <w:pPr>
        <w:pStyle w:val="6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在美乌博弈的大棋局中，最容易被忽视的是乌克兰人民的真实意愿。泽连斯基政府为争取美国的“支持”，不惜出卖国家战略资源，甚至牺牲外交尊严（如为白宫会见而出卖马达西奇公司控股权）。这种“精英外交”模式，背离了毛泽东倡导的“群众路线”。</w:t>
      </w:r>
    </w:p>
    <w:p w14:paraId="200C19C6">
      <w:pPr>
        <w:pStyle w:val="6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真正的民意是什么？乌克兰东部地区的民众，对加入北约、与俄罗斯对抗的政策，持有强烈疑虑甚至反对。但他们的声音，在西方主导的舆论场中被边缘化。而乌克兰西部，尽管对俄罗斯抱有警惕，但对沦为大国博弈的棋子、承受战争苦难，也日益不满。</w:t>
      </w:r>
    </w:p>
    <w:p w14:paraId="7B631A0F">
      <w:pPr>
        <w:pStyle w:val="6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毛泽东强调“人民，只有人民，才是创造世界历史的动力”。乌克兰的未来，不应由少数政客与外国势力决定，而应由乌克兰人民自主选择。</w:t>
      </w:r>
    </w:p>
    <w:p w14:paraId="3D1407F8">
      <w:pPr>
        <w:keepNext w:val="0"/>
        <w:keepLines w:val="0"/>
        <w:widowControl/>
        <w:suppressLineNumbers w:val="0"/>
        <w:pBdr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300" w:afterAutospacing="0"/>
        <w:ind w:left="0" w:right="0" w:firstLine="0"/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  <w:pict>
          <v:rect id="_x0000_i1026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EC29F15">
      <w:pPr>
        <w:pStyle w:val="2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hint="default" w:ascii="Ubuntu" w:hAnsi="Ubuntu" w:eastAsia="Ubuntu" w:cs="Ubuntu"/>
          <w:b/>
          <w:bCs/>
          <w:i w:val="0"/>
          <w:iCs w:val="0"/>
          <w:caps w:val="0"/>
          <w:color w:val="000000"/>
          <w:spacing w:val="0"/>
          <w:sz w:val="25"/>
          <w:szCs w:val="25"/>
        </w:rPr>
      </w:pPr>
      <w:r>
        <w:rPr>
          <w:rStyle w:val="7"/>
          <w:rFonts w:hint="default" w:ascii="Ubuntu" w:hAnsi="Ubuntu" w:eastAsia="Ubuntu" w:cs="Ubuntu"/>
          <w:b/>
          <w:bCs/>
          <w:i w:val="0"/>
          <w:iCs w:val="0"/>
          <w:caps w:val="0"/>
          <w:color w:val="000000"/>
          <w:spacing w:val="0"/>
          <w:sz w:val="25"/>
          <w:szCs w:val="25"/>
          <w:shd w:val="clear" w:fill="FFFFFF"/>
        </w:rPr>
        <w:t>独立自主——血泪浇筑的生存之道</w:t>
      </w:r>
    </w:p>
    <w:p w14:paraId="52EAE2C4">
      <w:pPr>
        <w:pStyle w:val="6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面对特朗普“你没有筹码”的傲慢，泽连斯基陷入情绪化反驳。这与1958年台海危机时，周恩来的应对形成鲜明对比。周恩来一面在谈判桌上揭露美蒋条约的荒谬性，一面通过炮击金门将外交博弈转化为战略主动。这体现了毛泽东“以革命的两手对付反革命的两手”的策略智慧。</w:t>
      </w:r>
    </w:p>
    <w:p w14:paraId="38DEDF2D">
      <w:pPr>
        <w:pStyle w:val="6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乌克兰的困境，更凸显了“独立自主”的重要性。</w:t>
      </w:r>
    </w:p>
    <w:p w14:paraId="6BC510A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105" w:afterAutospacing="0"/>
        <w:ind w:left="0" w:right="0" w:hanging="360"/>
        <w:rPr>
          <w:b w:val="0"/>
          <w:bCs w:val="0"/>
        </w:rPr>
      </w:pPr>
      <w:r>
        <w:rPr>
          <w:rStyle w:val="7"/>
          <w:rFonts w:hint="default" w:ascii="Ubuntu" w:hAnsi="Ubuntu" w:eastAsia="Ubuntu" w:cs="Ubuntu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军事自主</w:t>
      </w:r>
      <w:r>
        <w:rPr>
          <w:rFonts w:hint="default" w:ascii="Ubuntu" w:hAnsi="Ubuntu" w:eastAsia="Ubuntu" w:cs="Ubuntu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：依赖外部军援，不如发展自主国防工业。乌克兰曾拥有强大的军工基础，但在“休克疗法”和西方压力下，大量军工企业破产或被贱卖。</w:t>
      </w:r>
    </w:p>
    <w:p w14:paraId="131EE8A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105" w:afterAutospacing="0"/>
        <w:ind w:left="0" w:right="0" w:hanging="360"/>
        <w:rPr>
          <w:b w:val="0"/>
          <w:bCs w:val="0"/>
        </w:rPr>
      </w:pPr>
      <w:r>
        <w:rPr>
          <w:rStyle w:val="7"/>
          <w:rFonts w:hint="default" w:ascii="Ubuntu" w:hAnsi="Ubuntu" w:eastAsia="Ubuntu" w:cs="Ubuntu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经济自主</w:t>
      </w:r>
      <w:r>
        <w:rPr>
          <w:rFonts w:hint="default" w:ascii="Ubuntu" w:hAnsi="Ubuntu" w:eastAsia="Ubuntu" w:cs="Ubuntu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：将战略资源命脉交给外国，无异于自缚手脚。乌克兰的黑土地是欧洲粮仓，但大量土地被外国资本控制，粮食安全面临威胁。</w:t>
      </w:r>
    </w:p>
    <w:p w14:paraId="309289B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105" w:afterAutospacing="0"/>
        <w:ind w:left="0" w:right="0" w:hanging="360"/>
        <w:rPr>
          <w:b w:val="0"/>
          <w:bCs w:val="0"/>
        </w:rPr>
      </w:pPr>
      <w:r>
        <w:rPr>
          <w:rStyle w:val="7"/>
          <w:rFonts w:hint="default" w:ascii="Ubuntu" w:hAnsi="Ubuntu" w:eastAsia="Ubuntu" w:cs="Ubuntu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外交自主</w:t>
      </w:r>
      <w:r>
        <w:rPr>
          <w:rFonts w:hint="default" w:ascii="Ubuntu" w:hAnsi="Ubuntu" w:eastAsia="Ubuntu" w:cs="Ubuntu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：在大国之间选边站队，不如坚持独立自主的外交政策。乌克兰的地缘位置，决定了它应该成为东西方沟通的桥梁，而不是对抗的前沿。</w:t>
      </w:r>
    </w:p>
    <w:p w14:paraId="2245D2CF">
      <w:pPr>
        <w:keepNext w:val="0"/>
        <w:keepLines w:val="0"/>
        <w:widowControl/>
        <w:suppressLineNumbers w:val="0"/>
        <w:pBdr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300" w:afterAutospacing="0"/>
        <w:ind w:left="0" w:right="0" w:firstLine="0"/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b w:val="0"/>
          <w:bCs w:val="0"/>
        </w:rPr>
        <w:pict>
          <v:rect id="_x0000_i1027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9632F45">
      <w:pPr>
        <w:pStyle w:val="2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hint="default" w:ascii="Ubuntu" w:hAnsi="Ubuntu" w:eastAsia="Ubuntu" w:cs="Ubuntu"/>
          <w:b/>
          <w:bCs/>
          <w:i w:val="0"/>
          <w:iCs w:val="0"/>
          <w:caps w:val="0"/>
          <w:color w:val="000000"/>
          <w:spacing w:val="0"/>
          <w:sz w:val="25"/>
          <w:szCs w:val="25"/>
        </w:rPr>
      </w:pPr>
      <w:r>
        <w:rPr>
          <w:rStyle w:val="7"/>
          <w:rFonts w:hint="default" w:ascii="Ubuntu" w:hAnsi="Ubuntu" w:eastAsia="Ubuntu" w:cs="Ubuntu"/>
          <w:b/>
          <w:bCs/>
          <w:i w:val="0"/>
          <w:iCs w:val="0"/>
          <w:caps w:val="0"/>
          <w:color w:val="000000"/>
          <w:spacing w:val="0"/>
          <w:sz w:val="25"/>
          <w:szCs w:val="25"/>
          <w:shd w:val="clear" w:fill="FFFFFF"/>
        </w:rPr>
        <w:t>结论——毛泽东思想的当代启示</w:t>
      </w:r>
    </w:p>
    <w:p w14:paraId="009855F5">
      <w:pPr>
        <w:pStyle w:val="6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毛泽东在《论持久战》中提出的“防御-相持-反攻”三阶段论，对理解当前国际局势仍有借鉴意义。美国在乌克兰问题上制造“可控混乱”，类似于抗日战争时期的“以华制华”；而某些欧洲国家的“有限绥靖”，则与二战前的慕尼黑阴谋有相似之处。</w:t>
      </w:r>
    </w:p>
    <w:p w14:paraId="40091961">
      <w:pPr>
        <w:pStyle w:val="6"/>
        <w:keepNext w:val="0"/>
        <w:keepLines w:val="0"/>
        <w:widowControl/>
        <w:suppressLineNumbers w:val="0"/>
        <w:shd w:val="clear" w:fill="FFFFFF"/>
        <w:spacing w:before="210" w:beforeAutospacing="0" w:after="210" w:afterAutospacing="0"/>
        <w:ind w:left="0" w:right="0" w:firstLine="0"/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破解困局的关键，在于构建反霸权统一战线。正如中国当年“农村包围城市”打破封锁，今天，全球南方国家正通过金砖机制、数字货币等新手段，挑战美元霸权。</w:t>
      </w:r>
    </w:p>
    <w:p w14:paraId="0F9806AE">
      <w:pPr>
        <w:pStyle w:val="6"/>
        <w:keepNext w:val="0"/>
        <w:keepLines w:val="0"/>
        <w:widowControl/>
        <w:suppressLineNumbers w:val="0"/>
        <w:shd w:val="clear" w:fill="FFFFFF"/>
        <w:spacing w:before="210" w:beforeAutospacing="0" w:after="75" w:afterAutospacing="0"/>
        <w:ind w:left="0" w:right="0" w:firstLine="0"/>
      </w:pPr>
      <w:r>
        <w:rPr>
          <w:rFonts w:hint="default" w:ascii="Ubuntu" w:hAnsi="Ubuntu" w:eastAsia="Ubuntu" w:cs="Ubuntu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毛泽东1949年的预言——“中国人从此站起来了”，不仅是对中国人民的宣告，也是对所有追求独立自主的国家的鼓舞。泽连斯基说“我不是来打牌的”，但他或许没有意识到，在这场由霸权者制定的牌局中，真正的胜算在于掀翻牌桌、重塑规则。因为，真正的马克思主义者从不相信救世主，只相信“自力更生”的力量。这，正是毛泽东思想在21世纪的深刻启示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altName w:val="3270 Nerd Font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3270 Nerd Font">
    <w:panose1 w:val="02000509000000000000"/>
    <w:charset w:val="00"/>
    <w:family w:val="auto"/>
    <w:pitch w:val="default"/>
    <w:sig w:usb0="A00082EF" w:usb1="5208F9FF" w:usb2="02004030" w:usb3="00000000" w:csb0="6000009F" w:csb1="DFD7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等线">
    <w:altName w:val="Overpass Nerd Font Thi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Overpass Nerd Font Thin">
    <w:panose1 w:val="00000200000000000000"/>
    <w:charset w:val="00"/>
    <w:family w:val="auto"/>
    <w:pitch w:val="default"/>
    <w:sig w:usb0="00000003" w:usb1="00000020" w:usb2="00000000" w:usb3="00000000" w:csb0="20000093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Ubuntu">
    <w:panose1 w:val="00000000000000000000"/>
    <w:charset w:val="00"/>
    <w:family w:val="auto"/>
    <w:pitch w:val="default"/>
    <w:sig w:usb0="E00002FF" w:usb1="5000205B" w:usb2="00000000" w:usb3="00000000" w:csb0="0000009F" w:csb1="5601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547CCB"/>
    <w:multiLevelType w:val="multilevel"/>
    <w:tmpl w:val="DF547CC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6BAD4E1A"/>
    <w:rsid w:val="9FBF608E"/>
    <w:rsid w:val="BBFF890D"/>
    <w:rsid w:val="F77C5D92"/>
    <w:rsid w:val="FBADF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7">
    <w:name w:val="Strong"/>
    <w:basedOn w:val="3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60</TotalTime>
  <ScaleCrop>false</ScaleCrop>
  <LinksUpToDate>false</LinksUpToDate>
  <CharactersWithSpaces>0</CharactersWithSpaces>
  <Application>WPS Office_12.1.0.17900_F1E327BC-269C-435d-A152-05C5408002CA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2018-07-12T07:11:00Z</dcterms:created>
  <dc:creator>某同学</dc:creator>
  <cp:lastModifiedBy>某同学</cp:lastModifiedBy>
  <dcterms:modified xsi:type="dcterms:W3CDTF">2025-03-23T15:30:16Z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1033-12.1.0.17900</vt:lpwstr>
  </property>
  <property fmtid="{D5CDD505-2E9C-101B-9397-08002B2CF9AE}" pid="3" name="ICV">
    <vt:lpwstr>BBFA9103C64C98D254AEDE674410933D_42</vt:lpwstr>
  </property>
</Properties>
</file>