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1402F2">
      <w:pPr>
        <w:pStyle w:val="4"/>
        <w:bidi w:val="0"/>
        <w:jc w:val="left"/>
      </w:pPr>
      <w:r>
        <w:t>中国管理案例共享中心案例库 教学案例</w:t>
      </w:r>
    </w:p>
    <w:p w14:paraId="5C2F9763">
      <w:pPr>
        <w:pStyle w:val="4"/>
        <w:bidi w:val="0"/>
        <w:spacing w:before="0" w:after="283"/>
        <w:jc w:val="left"/>
      </w:pPr>
      <w:r>
        <w:t>案例正文:</w:t>
      </w:r>
    </w:p>
    <w:p w14:paraId="5CF15EBD">
      <w:pPr>
        <w:pStyle w:val="4"/>
        <w:bidi w:val="0"/>
        <w:spacing w:before="0" w:after="283"/>
        <w:jc w:val="left"/>
      </w:pPr>
      <w:r>
        <w:t>审时度势,高瞻远瞩:赵无忌的变革型领导行为1</w:t>
      </w:r>
    </w:p>
    <w:p w14:paraId="5010CCBF">
      <w:pPr>
        <w:pStyle w:val="4"/>
        <w:bidi w:val="0"/>
        <w:spacing w:before="0" w:after="283"/>
        <w:jc w:val="left"/>
      </w:pPr>
      <w:r>
        <w:t>0 引言</w:t>
      </w:r>
    </w:p>
    <w:p w14:paraId="370C3BD5">
      <w:pPr>
        <w:pStyle w:val="4"/>
        <w:bidi w:val="0"/>
        <w:spacing w:before="0" w:after="283"/>
        <w:jc w:val="left"/>
      </w:pPr>
      <w:r>
        <w:t>“荣耀征程,共铸辉煌”,赵无忌一进公司大楼,便看到了一张宣传海报,</w:t>
      </w:r>
      <w:r>
        <w:br w:type="textWrapping"/>
      </w:r>
      <w:r>
        <w:t>这是本次公司表彰大会的主题。为庆祝公司连续三年入围中国企业五百强,由</w:t>
      </w:r>
      <w:r>
        <w:br w:type="textWrapping"/>
      </w:r>
      <w:r>
        <w:t>人力资源部承办、各部门协办,公司举办了此次活动,以表彰在特定领域内为</w:t>
      </w:r>
      <w:r>
        <w:br w:type="textWrapping"/>
      </w:r>
      <w:r>
        <w:t>公司做出杰出贡献的个人或团队。赵无忌走进会场,正巧碰到了公司销售管理</w:t>
      </w:r>
      <w:r>
        <w:br w:type="textWrapping"/>
      </w:r>
      <w:r>
        <w:t>部部长李秋明。赵总拍了拍李部长的肩膀说道:“如今公司越来越好,越来越强</w:t>
      </w:r>
      <w:r>
        <w:br w:type="textWrapping"/>
      </w:r>
      <w:r>
        <w:t>大,离不开每一位员工的辛勤付出,多亏有你们!”李部长兴奋地回应:“赵总,</w:t>
      </w:r>
      <w:r>
        <w:br w:type="textWrapping"/>
      </w:r>
      <w:r>
        <w:t>是我们感谢公司才对。公司时刻都为员工考虑,给员工发展的机会,在这里我</w:t>
      </w:r>
      <w:r>
        <w:br w:type="textWrapping"/>
      </w:r>
      <w:r>
        <w:t>们都收获了太多太多。”赵总听后,欣慰地笑着。参会人员全部落座后,大会随</w:t>
      </w:r>
      <w:r>
        <w:br w:type="textWrapping"/>
      </w:r>
      <w:r>
        <w:t>即拉开帷幕,看着会场璀璨的灯光和员工们期待的面孔,赵总的思绪回到了上</w:t>
      </w:r>
      <w:r>
        <w:br w:type="textWrapping"/>
      </w:r>
      <w:r>
        <w:t>个世纪 90代中期 ……</w:t>
      </w:r>
    </w:p>
    <w:p w14:paraId="1C1AE157">
      <w:pPr>
        <w:pStyle w:val="4"/>
        <w:bidi w:val="0"/>
        <w:spacing w:before="0" w:after="283"/>
        <w:jc w:val="left"/>
      </w:pPr>
      <w:r>
        <w:t>1 公司介绍</w:t>
      </w:r>
    </w:p>
    <w:p w14:paraId="64B086A7">
      <w:pPr>
        <w:pStyle w:val="4"/>
        <w:bidi w:val="0"/>
        <w:spacing w:before="0" w:after="283"/>
        <w:jc w:val="left"/>
      </w:pPr>
      <w:r>
        <w:t>朝霞煤炭有限责任公司(以下简称朝霞公司)肇始于1956年,位于陕西省</w:t>
      </w:r>
      <w:r>
        <w:br w:type="textWrapping"/>
      </w:r>
      <w:r>
        <w:t>咸阳市。其前身是公私合营与社会主义改造时成立的金石煤矿,1998年改制为10</w:t>
      </w:r>
    </w:p>
    <w:p w14:paraId="646016B3">
      <w:pPr>
        <w:pStyle w:val="4"/>
        <w:bidi w:val="0"/>
        <w:spacing w:before="0" w:after="283"/>
        <w:jc w:val="left"/>
      </w:pPr>
      <w:r>
        <w:t>股份合作制企业,2015年改制为有限责任公司,从一个濒临破产的小煤矿逐步</w:t>
      </w:r>
      <w:r>
        <w:br w:type="textWrapping"/>
      </w:r>
      <w:r>
        <w:t>成长为一家集煤炭、电力、煤化工、房地产、建材、物流业为一体的企业集团。</w:t>
      </w:r>
      <w:r>
        <w:br w:type="textWrapping"/>
      </w:r>
      <w:r>
        <w:t>截止2023年,朝霞公司现有资产总额311亿元,员工 5000余人,有多家控股公司与参股公司,位居“2023中国企业500强”第480位,“2023 陕西百强企</w:t>
      </w:r>
      <w:r>
        <w:br w:type="textWrapping"/>
      </w:r>
      <w:r>
        <w:t>业”第15位、咸阳市第1位。历经公私合营、股份合作制、有限责任公司三个</w:t>
      </w:r>
      <w:r>
        <w:br w:type="textWrapping"/>
      </w:r>
      <w:r>
        <w:t>历史阶段的朝霞公司,其发展的每一个阶段都与改革同步、与时代同行,始终</w:t>
      </w:r>
      <w:r>
        <w:br w:type="textWrapping"/>
      </w:r>
      <w:r>
        <w:t>秉持着“煤业强基、多元并举、创造卓越、回报社会”的企业愿景,最终实现</w:t>
      </w:r>
      <w:r>
        <w:br w:type="textWrapping"/>
      </w:r>
      <w:r>
        <w:t>了几代“朝霞人”建设千万吨级煤矿的夙愿,创造了我国民营企业改革发展的</w:t>
      </w:r>
      <w:r>
        <w:br w:type="textWrapping"/>
      </w:r>
      <w:r>
        <w:t xml:space="preserve">一个奇 迹 </w:t>
      </w:r>
    </w:p>
    <w:p w14:paraId="5FC251B2">
      <w:pPr>
        <w:pStyle w:val="4"/>
        <w:bidi w:val="0"/>
        <w:spacing w:before="0" w:after="283"/>
        <w:jc w:val="left"/>
      </w:pPr>
      <w:r>
        <w:t>中国管理案例共享中心案例库 教学案例</w:t>
      </w:r>
    </w:p>
    <w:p w14:paraId="3D6945F2">
      <w:pPr>
        <w:pStyle w:val="4"/>
        <w:bidi w:val="0"/>
        <w:spacing w:before="0" w:after="283"/>
        <w:jc w:val="left"/>
      </w:pPr>
      <w:r>
        <w:t>多年来,朝霞公司的发展离不开赵无忌总经理的有效领导,尤其是20世纪</w:t>
      </w:r>
      <w:r>
        <w:br w:type="textWrapping"/>
      </w:r>
      <w:r>
        <w:t>90年代以来,“朝霞人”在赵无忌总经理的带领下,克服一个又一个困难,用汗</w:t>
      </w:r>
      <w:r>
        <w:br w:type="textWrapping"/>
      </w:r>
      <w:r>
        <w:t>水浇灌梦想,靠奋斗铸就辉煌,得到社会各界的高度认可和肯定。朝霞公司为地</w:t>
      </w:r>
      <w:r>
        <w:br w:type="textWrapping"/>
      </w:r>
      <w:r>
        <w:t>方民生工程建设累计投入10亿元以上,为社会公益和慈善事业捐款累计超过1.6</w:t>
      </w:r>
      <w:r>
        <w:br w:type="textWrapping"/>
      </w:r>
      <w:r>
        <w:t>亿元,解决社会就业2万余人,带动15万人实现脱贫。公司先后荣获中国公益</w:t>
      </w:r>
      <w:r>
        <w:br w:type="textWrapping"/>
      </w:r>
      <w:r>
        <w:t>明星企业、中国慈善企业、中国最具社会责任感企业,陕西省先进集体、陕西文</w:t>
      </w:r>
      <w:r>
        <w:br w:type="textWrapping"/>
      </w:r>
      <w:r>
        <w:t>明单位、陕西强势品牌企业等多项荣誉称号。可以说,在朝霞公司发展历程中,</w:t>
      </w:r>
      <w:r>
        <w:br w:type="textWrapping"/>
      </w:r>
      <w:r>
        <w:t>赵总功不可没。朝霞集团组织结构图及子公司情况表分别见正文附录图1 和表 1</w:t>
      </w:r>
      <w:r>
        <w:br w:type="textWrapping"/>
      </w:r>
      <w:r>
        <w:t>所示。</w:t>
      </w:r>
    </w:p>
    <w:p w14:paraId="0489FCE1">
      <w:pPr>
        <w:pStyle w:val="4"/>
        <w:bidi w:val="0"/>
        <w:spacing w:before="0" w:after="283"/>
        <w:jc w:val="left"/>
      </w:pPr>
      <w:r>
        <w:t>2 披荆斩棘,绝处逢生</w:t>
      </w:r>
    </w:p>
    <w:p w14:paraId="694DFD4A">
      <w:pPr>
        <w:pStyle w:val="4"/>
        <w:bidi w:val="0"/>
        <w:spacing w:before="0" w:after="283"/>
        <w:jc w:val="left"/>
      </w:pPr>
      <w:r>
        <w:t>2.1 困境中挺身而出,提出股份制改革</w:t>
      </w:r>
    </w:p>
    <w:p w14:paraId="1A85F124">
      <w:pPr>
        <w:pStyle w:val="4"/>
        <w:bidi w:val="0"/>
        <w:spacing w:before="0" w:after="283"/>
        <w:jc w:val="left"/>
      </w:pPr>
      <w:r>
        <w:t>1997年4月,渭北高原春寒料峭,金石煤矿的员工一改往日的规律有序的</w:t>
      </w:r>
      <w:r>
        <w:br w:type="textWrapping"/>
      </w:r>
      <w:r>
        <w:t>工作和生活,紧张与焦虑的气息充斥着整个煤矿,就连煤矿机器轰鸣的声音似</w:t>
      </w:r>
      <w:r>
        <w:br w:type="textWrapping"/>
      </w:r>
      <w:r>
        <w:t>乎都显得无力,每个人的脸上都写满了疲惫和迷茫。近年来,金石煤矿亏损严</w:t>
      </w:r>
      <w:r>
        <w:br w:type="textWrapping"/>
      </w:r>
      <w:r>
        <w:t>重,市场不景气,煤炭大量积压,连续三个月的工资都是推迟十天发放,企业</w:t>
      </w:r>
      <w:r>
        <w:br w:type="textWrapping"/>
      </w:r>
      <w:r>
        <w:t>运行步履维艰。在二季度的全厂大会上,金石煤矿矿长周新成站在台上,目光</w:t>
      </w:r>
      <w:r>
        <w:br w:type="textWrapping"/>
      </w:r>
      <w:r>
        <w:t>扫过每一位员工,十分沉重地说道:“各位同志,如大家所听见的、所看见的,</w:t>
      </w:r>
      <w:r>
        <w:br w:type="textWrapping"/>
      </w:r>
      <w:r>
        <w:t>我们煤矿目前陷入了困境。今天,咱们打开天窗说亮话,有什么意见就畅所欲</w:t>
      </w:r>
      <w:r>
        <w:br w:type="textWrapping"/>
      </w:r>
      <w:r>
        <w:t>言,我安排专人记录大家的意见和建议,随后统一答复。现在形势变了,国企</w:t>
      </w:r>
      <w:r>
        <w:br w:type="textWrapping"/>
      </w:r>
      <w:r>
        <w:t>不再是铁饭碗了。企业还能否持续,目前还说不清楚。至于大家,选择离开还</w:t>
      </w:r>
    </w:p>
    <w:p w14:paraId="1D5E6C94">
      <w:pPr>
        <w:pStyle w:val="4"/>
        <w:bidi w:val="0"/>
        <w:spacing w:before="0" w:after="283"/>
        <w:jc w:val="left"/>
      </w:pPr>
      <w:r>
        <w:t>是留下,大家自己做出抉择。”听了周矿长的话,会场顿时一片哗然。工人们议</w:t>
      </w:r>
      <w:r>
        <w:br w:type="textWrapping"/>
      </w:r>
      <w:r>
        <w:t>论纷纷,有的面露难色,有的十分愤怒与不甘。许多在金石煤矿工作数十年之</w:t>
      </w:r>
      <w:r>
        <w:br w:type="textWrapping"/>
      </w:r>
      <w:r>
        <w:t>久的老员工,对煤矿有着深厚的感情,内心不舍,却因残酷的现实不得不做出</w:t>
      </w:r>
      <w:r>
        <w:br w:type="textWrapping"/>
      </w:r>
      <w:r>
        <w:t>选择。赵无忌高中毕业后参军三年,在部队期间表现优秀,曾多次获“优秀士兵”</w:t>
      </w:r>
      <w:r>
        <w:br w:type="textWrapping"/>
      </w:r>
      <w:r>
        <w:t>等荣誉称号。1981年,他退役回到家乡被分配到金石煤矿后,工作认真负责,</w:t>
      </w:r>
      <w:r>
        <w:br w:type="textWrapping"/>
      </w:r>
      <w:r>
        <w:t>为人热情,平时爱看书、善于思考,同事有什么事情,都愿意去找他问问,人送外号“小诸葛”。经过16年的打拼,已从一名普通的矿工成长为金石煤矿的</w:t>
      </w:r>
    </w:p>
    <w:p w14:paraId="74FDCBDB">
      <w:pPr>
        <w:pStyle w:val="4"/>
        <w:bidi w:val="0"/>
        <w:spacing w:before="0" w:after="283"/>
        <w:jc w:val="left"/>
      </w:pPr>
      <w:r>
        <w:t>副总经理,主要负责煤炭的销售、生产和规划。在十几年的工作中,他对煤矿</w:t>
      </w:r>
      <w:r>
        <w:br w:type="textWrapping"/>
      </w:r>
      <w:r>
        <w:t>各方面情况了然于胸,了解煤矿的优良传统和优势所在,也痛感煤矿现行管理</w:t>
      </w:r>
      <w:r>
        <w:br w:type="textWrapping"/>
      </w:r>
      <w:r>
        <w:t>制度不能充分调动员工的积极性,但是,一直缺少一个合适的改革契机。现在,</w:t>
      </w:r>
      <w:r>
        <w:br w:type="textWrapping"/>
      </w:r>
      <w:r>
        <w:t>他敏锐地意识到,这个机会来了。赵无忌此前曾参加了县政府改制领导小组的吹风会,县政府改制领导小组</w:t>
      </w:r>
      <w:r>
        <w:br w:type="textWrapping"/>
      </w:r>
      <w:r>
        <w:t>已经决定以金石煤矿为试点,进行股份制改革。如今,听了周矿长的一番话,</w:t>
      </w:r>
      <w:r>
        <w:br w:type="textWrapping"/>
      </w:r>
      <w:r>
        <w:t>在众人面面相觑时,赵无忌站起来,以一贯稳重而坚定的口气说:“周矿长,各</w:t>
      </w:r>
      <w:r>
        <w:br w:type="textWrapping"/>
      </w:r>
      <w:r>
        <w:t>位同事,金石煤矿这样放弃太可惜了。我们应该把握机遇,敢于尝试,响应县</w:t>
      </w:r>
      <w:r>
        <w:br w:type="textWrapping"/>
      </w:r>
      <w:r>
        <w:t>政府改制领导小组的号召,对我们煤矿进行股份制改革。这是一次机会,也是</w:t>
      </w:r>
      <w:r>
        <w:br w:type="textWrapping"/>
      </w:r>
      <w:r>
        <w:t>改变煤矿命运的关键。”话音未落,大家的目光纷纷投向赵无忌,看着大家充满</w:t>
      </w:r>
      <w:r>
        <w:br w:type="textWrapping"/>
      </w:r>
      <w:r>
        <w:t>疑虑的表情,赵无忌心中明白大家的不安。自公私合营以来,金石煤矿几十年</w:t>
      </w:r>
      <w:r>
        <w:br w:type="textWrapping"/>
      </w:r>
      <w:r>
        <w:t>都是国有企业,按照既定的产销模式运行。而今忽然提议搞股份制,一旦失败,</w:t>
      </w:r>
      <w:r>
        <w:br w:type="textWrapping"/>
      </w:r>
      <w:r>
        <w:t>不仅仅是煤矿没了,员工的生活与工作都会受到极大的影响,大家都不敢贸然</w:t>
      </w:r>
      <w:r>
        <w:br w:type="textWrapping"/>
      </w:r>
      <w:r>
        <w:t>做出决定。但是,赵无忌基于多年来对于煤矿发展的思考,坚定地认为,改革</w:t>
      </w:r>
      <w:r>
        <w:br w:type="textWrapping"/>
      </w:r>
      <w:r>
        <w:t>势在必行,不改革就没有出路,不改革就没有发展。于是,赵无忌继续他的发</w:t>
      </w:r>
      <w:r>
        <w:br w:type="textWrapping"/>
      </w:r>
      <w:r>
        <w:t>言,“我知道,股份制改革对我们来说是一个全新的挑战,但是,我们可以试试。</w:t>
      </w:r>
      <w:r>
        <w:br w:type="textWrapping"/>
      </w:r>
      <w:r>
        <w:t>一些南方发达省市已率先试水并获得成功,咱们可以学习、借鉴,不去尝试又</w:t>
      </w:r>
      <w:r>
        <w:br w:type="textWrapping"/>
      </w:r>
      <w:r>
        <w:t>怎么知道不会成功呢?我认为,煤炭是国家能源矿产资源之一,事关国计民生</w:t>
      </w:r>
      <w:r>
        <w:br w:type="textWrapping"/>
      </w:r>
      <w:r>
        <w:t>和经济发展大局,咱们产品在相当长时期是必需品,目前煤矿只是暂时遇到了</w:t>
      </w:r>
      <w:r>
        <w:br w:type="textWrapping"/>
      </w:r>
      <w:r>
        <w:t>困难。何况,我们还有一支吃苦耐劳的员工队伍。我相信只要大家开动脑筋、</w:t>
      </w:r>
      <w:r>
        <w:br w:type="textWrapping"/>
      </w:r>
      <w:r>
        <w:t>齐心协力,可以迈过这个坎!”赵无忌的这番话铿锵有力,掷地有声,如同一道</w:t>
      </w:r>
      <w:r>
        <w:br w:type="textWrapping"/>
      </w:r>
      <w:r>
        <w:t>曙光,一扫员工心中的阴霾,激发了工人们的斗志和信心。他们纷纷看着赵无</w:t>
      </w:r>
      <w:r>
        <w:br w:type="textWrapping"/>
      </w:r>
      <w:r>
        <w:t>忌,眼中闪烁着期待和信任。周矿长看着员工们坚毅的眼神,欣慰地笑了:“无</w:t>
      </w:r>
      <w:r>
        <w:br w:type="textWrapping"/>
      </w:r>
      <w:r>
        <w:t>忌,听你的!”赵无忌点了点头,“请大家相信我,我们金石煤矿一定能够披荆</w:t>
      </w:r>
      <w:r>
        <w:br w:type="textWrapping"/>
      </w:r>
      <w:r>
        <w:t>斩棘,绝处逢生!”</w:t>
      </w:r>
    </w:p>
    <w:p w14:paraId="39E1E2E1">
      <w:pPr>
        <w:pStyle w:val="4"/>
        <w:bidi w:val="0"/>
        <w:spacing w:before="0" w:after="283"/>
        <w:jc w:val="left"/>
      </w:pPr>
      <w:r>
        <w:t>1997年9月,党的十五大确定了“从战略上调整国有经济布局”的目标,</w:t>
      </w:r>
      <w:r>
        <w:br w:type="textWrapping"/>
      </w:r>
      <w:r>
        <w:t>对国有企业实施产权制度改革,这为中国企业的改革注入了新鲜活力,为企业</w:t>
      </w:r>
    </w:p>
    <w:p w14:paraId="4117ECF0">
      <w:pPr>
        <w:pStyle w:val="4"/>
        <w:bidi w:val="0"/>
        <w:spacing w:before="0" w:after="283"/>
        <w:jc w:val="left"/>
      </w:pPr>
      <w:r>
        <w:t>的发展创造了良机。在党的十五大的精神鼓舞和省市县体改委的指导下,金石</w:t>
      </w:r>
      <w:r>
        <w:br w:type="textWrapping"/>
      </w:r>
      <w:r>
        <w:t>煤矿于 1998年1月正式更名为朝霞煤炭股份有限公司,从地方国有企业改为股份合作制企业,由赵无忌担任公司董事长,同时担任公司总经理。</w:t>
      </w:r>
      <w:r>
        <w:br w:type="textWrapping"/>
      </w:r>
      <w:r>
        <w:t>2.2 改革初见成效,持股激发活力赵无忌走马上任,没有被连续几年严重亏损、士气低迷的公司困境所吓倒。</w:t>
      </w:r>
      <w:r>
        <w:br w:type="textWrapping"/>
      </w:r>
      <w:r>
        <w:t>敢于挑战常规、突破惯性思维的赵无忌决心抓住股份改革的重大机遇,对公司</w:t>
      </w:r>
    </w:p>
    <w:p w14:paraId="46CB055E">
      <w:pPr>
        <w:pStyle w:val="4"/>
        <w:bidi w:val="0"/>
        <w:spacing w:before="0" w:after="283"/>
        <w:jc w:val="left"/>
      </w:pPr>
      <w:r>
        <w:t>进行全面转型与革新。他宣布全厂休整并学习一个月,前半个月他带着全公司</w:t>
      </w:r>
    </w:p>
    <w:p w14:paraId="0B741842">
      <w:pPr>
        <w:pStyle w:val="4"/>
        <w:bidi w:val="0"/>
        <w:spacing w:before="0" w:after="283"/>
        <w:jc w:val="left"/>
      </w:pPr>
      <w:r>
        <w:t>中层以上管理者前往南方改制成功企业,学习并领会股份制公司管理的新理念、</w:t>
      </w:r>
      <w:r>
        <w:br w:type="textWrapping"/>
      </w:r>
      <w:r>
        <w:t>新方法,其他员工休息。后半个月,他从高校请来管理专家专门解答关于股份</w:t>
      </w:r>
      <w:r>
        <w:br w:type="textWrapping"/>
      </w:r>
      <w:r>
        <w:t>制的各种问题,请来改制成功的南方企业管理者现身说法,谈谈改制前后企业</w:t>
      </w:r>
      <w:r>
        <w:br w:type="textWrapping"/>
      </w:r>
      <w:r>
        <w:t>的巨大变化,打消员工顾虑。同时,他和全体中层以上管理者深入基层,召开</w:t>
      </w:r>
    </w:p>
    <w:p w14:paraId="46D6A59F">
      <w:pPr>
        <w:pStyle w:val="4"/>
        <w:bidi w:val="0"/>
        <w:spacing w:before="0" w:after="283"/>
        <w:jc w:val="left"/>
      </w:pPr>
      <w:r>
        <w:t>一系列座谈会,做进一步的解释和说明,最终,两千多名员工选择留在公司,</w:t>
      </w:r>
      <w:r>
        <w:br w:type="textWrapping"/>
      </w:r>
      <w:r>
        <w:t>占到原煤矿员工总数的95%,其中,持股员工有一千二百余人,最低购买股票</w:t>
      </w:r>
      <w:r>
        <w:br w:type="textWrapping"/>
      </w:r>
      <w:r>
        <w:t>三千元,最高购买一万五千元。改革当年即实现公司扭亏为盈、员工收入翻番</w:t>
      </w:r>
      <w:r>
        <w:br w:type="textWrapping"/>
      </w:r>
      <w:r>
        <w:t>的发展目标。改制第三年各项经济指标实现翻倍增长(见附录2),市场份额不</w:t>
      </w:r>
      <w:r>
        <w:br w:type="textWrapping"/>
      </w:r>
      <w:r>
        <w:t>断扩大,奠定了可持续发展的基础。</w:t>
      </w:r>
    </w:p>
    <w:p w14:paraId="617E819F">
      <w:pPr>
        <w:pStyle w:val="4"/>
        <w:bidi w:val="0"/>
        <w:spacing w:before="0" w:after="283"/>
        <w:jc w:val="left"/>
      </w:pPr>
      <w:r>
        <w:t>3 因地制宜,科学管理</w:t>
      </w:r>
    </w:p>
    <w:p w14:paraId="0F65688A">
      <w:pPr>
        <w:pStyle w:val="4"/>
        <w:bidi w:val="0"/>
        <w:spacing w:before="0" w:after="283"/>
        <w:jc w:val="left"/>
      </w:pPr>
      <w:r>
        <w:t>3.1 持续大胆创新,主动外聘高管</w:t>
      </w:r>
    </w:p>
    <w:p w14:paraId="6D91E9A4">
      <w:pPr>
        <w:pStyle w:val="4"/>
        <w:bidi w:val="0"/>
        <w:spacing w:before="0" w:after="283"/>
        <w:jc w:val="left"/>
      </w:pPr>
      <w:r>
        <w:t>在赵总的带领下,朝霞公司发展蒸蒸日上,员工收入与以前相比,已大幅</w:t>
      </w:r>
      <w:r>
        <w:br w:type="textWrapping"/>
      </w:r>
      <w:r>
        <w:t>增加。与此同时,赵总逐渐发现了公司中充斥着的“唯赵总论”,有的高管因赵</w:t>
      </w:r>
      <w:r>
        <w:br w:type="textWrapping"/>
      </w:r>
      <w:r>
        <w:t>总的巨大贡献而朴素地、自然地认为,赵总说的就一定是对的。有的高管完全</w:t>
      </w:r>
      <w:r>
        <w:br w:type="textWrapping"/>
      </w:r>
      <w:r>
        <w:t>以赵总为中心,唯马首是瞻,大小事务都向他汇报,不担责任、没有主见。有</w:t>
      </w:r>
      <w:r>
        <w:br w:type="textWrapping"/>
      </w:r>
      <w:r>
        <w:t>的高管忠心可嘉,愿意为赵总分忧,但其视野、见解都没有超过赵总。对此,</w:t>
      </w:r>
      <w:r>
        <w:br w:type="textWrapping"/>
      </w:r>
      <w:r>
        <w:t>他内心有清醒的认识,公司是大家的,怎么可能“家天下”呢?这个苗头不对,</w:t>
      </w:r>
      <w:r>
        <w:br w:type="textWrapping"/>
      </w:r>
      <w:r>
        <w:t>但是,具体该怎么做,一时还没有头绪。回想起前几个月,他参加了一个全国</w:t>
      </w:r>
      <w:r>
        <w:br w:type="textWrapping"/>
      </w:r>
      <w:r>
        <w:t>企业产权制度改革研讨会,听到与会专家在讲“科学管理”,赵总听了很受启发。</w:t>
      </w:r>
    </w:p>
    <w:p w14:paraId="7A4BBE9E">
      <w:pPr>
        <w:pStyle w:val="4"/>
        <w:bidi w:val="0"/>
        <w:spacing w:before="0" w:after="283"/>
        <w:jc w:val="left"/>
      </w:pPr>
      <w:r>
        <w:t>赵总自小就是个爱学习、爱思考的人,回来后,他认真查阅了公司科学管</w:t>
      </w:r>
      <w:r>
        <w:br w:type="textWrapping"/>
      </w:r>
      <w:r>
        <w:t>理的相关资料。赵总茅塞顿开,明白了公司目标的实现,或者说公司财务绩效</w:t>
      </w:r>
      <w:r>
        <w:br w:type="textWrapping"/>
      </w:r>
      <w:r>
        <w:t>的提升,要依托两个路径,一是技术进步,二是管理提升,必须两条腿走路,</w:t>
      </w:r>
      <w:r>
        <w:br w:type="textWrapping"/>
      </w:r>
      <w:r>
        <w:t>才能走得又快又稳。赵总深知,公司必须进行变革,一家公司不能仅仅依靠个</w:t>
      </w:r>
      <w:r>
        <w:br w:type="textWrapping"/>
      </w:r>
      <w:r>
        <w:t>别人的力量,应该发挥公司每个人的力量,引入高质量人才,提升管理水平,</w:t>
      </w:r>
      <w:r>
        <w:br w:type="textWrapping"/>
      </w:r>
      <w:r>
        <w:t>提高企业活力,否则就会被时代所淘汰。</w:t>
      </w:r>
    </w:p>
    <w:p w14:paraId="158002B5">
      <w:pPr>
        <w:pStyle w:val="4"/>
        <w:bidi w:val="0"/>
        <w:spacing w:before="0" w:after="283"/>
        <w:jc w:val="left"/>
      </w:pPr>
      <w:r>
        <w:t>第二天早上,赵总找来公司负责人力资源管理的陈副总并与其谈话,嘱咐</w:t>
      </w:r>
    </w:p>
    <w:p w14:paraId="568A2090">
      <w:pPr>
        <w:pStyle w:val="4"/>
        <w:bidi w:val="0"/>
        <w:spacing w:before="0" w:after="283"/>
        <w:jc w:val="left"/>
      </w:pPr>
      <w:r>
        <w:t>陈副总人力资源部门不是简单的管管档案、发发工资和福利,而应该做好选人、a</w:t>
      </w:r>
    </w:p>
    <w:p w14:paraId="4C064E35">
      <w:pPr>
        <w:pStyle w:val="4"/>
        <w:bidi w:val="0"/>
        <w:spacing w:before="0" w:after="283"/>
        <w:jc w:val="left"/>
      </w:pPr>
      <w:r>
        <w:t>育人和栽培人的工作。赵总让陈副总为本公司找一个好的猎头公司,在全国或</w:t>
      </w:r>
      <w:r>
        <w:br w:type="textWrapping"/>
      </w:r>
      <w:r>
        <w:t>全球招募具有管理才华的人,外聘一些优秀人才,为公司的管理层注入新鲜血</w:t>
      </w:r>
      <w:r>
        <w:br w:type="textWrapping"/>
      </w:r>
      <w:r>
        <w:t>液。陈副总若有所思地点了点头,他也认为寻找猎头公司是快速且高效的选人</w:t>
      </w:r>
      <w:r>
        <w:br w:type="textWrapping"/>
      </w:r>
      <w:r>
        <w:t>手段,由专业的人来做专业的事,一定有事半功倍的效果。随后,陈副总委托</w:t>
      </w:r>
    </w:p>
    <w:p w14:paraId="67396372">
      <w:pPr>
        <w:pStyle w:val="4"/>
        <w:bidi w:val="0"/>
        <w:spacing w:before="0" w:after="283"/>
        <w:jc w:val="left"/>
      </w:pPr>
      <w:r>
        <w:t>猎头公司寻找那些具有创新精神、专业能力和丰富经验的管理人才。经过精心</w:t>
      </w:r>
    </w:p>
    <w:p w14:paraId="5B12013B">
      <w:pPr>
        <w:pStyle w:val="4"/>
        <w:bidi w:val="0"/>
        <w:spacing w:before="0" w:after="283"/>
        <w:jc w:val="left"/>
      </w:pPr>
      <w:r>
        <w:t>挑选,一批具有扎实管理理论基础和丰富管理实践的高管加入了朝霞公司的管</w:t>
      </w:r>
    </w:p>
    <w:p w14:paraId="3C8D7013">
      <w:pPr>
        <w:pStyle w:val="4"/>
        <w:bidi w:val="0"/>
        <w:spacing w:before="0" w:after="283"/>
        <w:jc w:val="left"/>
      </w:pPr>
      <w:r>
        <w:t>理层。</w:t>
      </w:r>
    </w:p>
    <w:p w14:paraId="4DC2AC83">
      <w:pPr>
        <w:pStyle w:val="4"/>
        <w:bidi w:val="0"/>
        <w:spacing w:before="0" w:after="283"/>
        <w:jc w:val="left"/>
      </w:pPr>
      <w:r>
        <w:t>随着外聘高管到位,公司内部员工的顾虑也越来越多,外聘来的高管没有</w:t>
      </w:r>
      <w:r>
        <w:br w:type="textWrapping"/>
      </w:r>
      <w:r>
        <w:t>与公司同荣辱、共进退的经历,不免会少一些公司认同感,能全力以赴为朝霞</w:t>
      </w:r>
    </w:p>
    <w:p w14:paraId="385B5763">
      <w:pPr>
        <w:pStyle w:val="4"/>
        <w:bidi w:val="0"/>
        <w:spacing w:before="0" w:after="283"/>
        <w:jc w:val="left"/>
      </w:pPr>
      <w:r>
        <w:t>公司奉献吗?给外聘高管是否放权过大?万一卷款而逃怎么办?万一使我们这</w:t>
      </w:r>
      <w:r>
        <w:br w:type="textWrapping"/>
      </w:r>
      <w:r>
        <w:t>么多年辛苦打下的江山付之东流怎么办?看到了大家的担忧,赵总明白,是时</w:t>
      </w:r>
      <w:r>
        <w:br w:type="textWrapping"/>
      </w:r>
      <w:r>
        <w:t>候开个公司管理层大会,为大家答惑解疑了。大会如期召开,赵总开门见山,</w:t>
      </w:r>
      <w:r>
        <w:br w:type="textWrapping"/>
      </w:r>
      <w:r>
        <w:t>一贯的快言快语、坦率真诚,“我知道大家有很多疑惑,让外聘高管担任那么高</w:t>
      </w:r>
      <w:r>
        <w:br w:type="textWrapping"/>
      </w:r>
      <w:r>
        <w:t>的职务,他不一定对我们公司忠心,把公司交给外人管,肯定会增加一定的风</w:t>
      </w:r>
      <w:r>
        <w:br w:type="textWrapping"/>
      </w:r>
      <w:r>
        <w:t>险,但是,请大家相信,只要有合适的管理制度的设计,外聘高管这个举措一</w:t>
      </w:r>
      <w:r>
        <w:br w:type="textWrapping"/>
      </w:r>
      <w:r>
        <w:t>定能够为我们公司发展带来新的生机和活力。”听了赵总的一番话,大家思想上</w:t>
      </w:r>
      <w:r>
        <w:br w:type="textWrapping"/>
      </w:r>
      <w:r>
        <w:t>渐渐放松下来,也逐渐明白了赵总的用意。以前的管理层员工与公司风雨同舟</w:t>
      </w:r>
      <w:r>
        <w:br w:type="textWrapping"/>
      </w:r>
      <w:r>
        <w:t>十多年,只凭自身经验和一腔热爱管理公司,但是,环境变化越来越快,市场</w:t>
      </w:r>
      <w:r>
        <w:br w:type="textWrapping"/>
      </w:r>
      <w:r>
        <w:t>竞争不断加剧,以前的观念已经不再适应现在的环境了。如今国内外大多数先</w:t>
      </w:r>
      <w:r>
        <w:br w:type="textWrapping"/>
      </w:r>
      <w:r>
        <w:t>进的大公司都开始采用所有权和经营权分离的管理方式,这是建立规范的现代</w:t>
      </w:r>
      <w:r>
        <w:br w:type="textWrapping"/>
      </w:r>
      <w:r>
        <w:t>公司制度的一部分,公司给予外聘高管高薪,就是充分把经营权交给外聘高管,</w:t>
      </w:r>
      <w:r>
        <w:br w:type="textWrapping"/>
      </w:r>
      <w:r>
        <w:t>这能大幅度提高公司管理的专业性。不仅如此,在大会上,赵总还提出将自己</w:t>
      </w:r>
      <w:r>
        <w:br w:type="textWrapping"/>
      </w:r>
      <w:r>
        <w:t>持有的股份的三分之一用来做外聘高管持股,以充分调动外聘高管的积极性,</w:t>
      </w:r>
      <w:r>
        <w:br w:type="textWrapping"/>
      </w:r>
      <w:r>
        <w:t>从而使公司管理迈上一个新台阶。赵总补充说,只要现代公司制度贯彻到位,</w:t>
      </w:r>
      <w:r>
        <w:br w:type="textWrapping"/>
      </w:r>
      <w:r>
        <w:t>再加上股权激励,那么,就不必担心外聘高管决策的短视行为,外聘高管会尽</w:t>
      </w:r>
      <w:r>
        <w:br w:type="textWrapping"/>
      </w:r>
      <w:r>
        <w:t>心尽力贡献才华、为公司服务。大家频频点头,表示赞许。公司管理层大会圆</w:t>
      </w:r>
      <w:r>
        <w:br w:type="textWrapping"/>
      </w:r>
      <w:r>
        <w:t>满结束了。</w:t>
      </w:r>
    </w:p>
    <w:p w14:paraId="30C851E2">
      <w:pPr>
        <w:pStyle w:val="4"/>
        <w:bidi w:val="0"/>
        <w:spacing w:before="0" w:after="283"/>
        <w:jc w:val="left"/>
      </w:pPr>
      <w:r>
        <w:t>3.2 树立先进理念,推行科学管理</w:t>
      </w:r>
    </w:p>
    <w:p w14:paraId="4C2DAFB9">
      <w:pPr>
        <w:pStyle w:val="4"/>
        <w:bidi w:val="0"/>
        <w:spacing w:before="0" w:after="283"/>
        <w:jc w:val="left"/>
      </w:pPr>
      <w:r>
        <w:t>在外聘高管风波平息后,朝霞公司确定了新的改革举措:一是依据资历、</w:t>
      </w:r>
      <w:r>
        <w:br w:type="textWrapping"/>
      </w:r>
      <w:r>
        <w:t>学历和业绩,评估公司原有高管的业务水平,对于部分高管知识、能力已不能</w:t>
      </w:r>
      <w:r>
        <w:br w:type="textWrapping"/>
      </w:r>
      <w:r>
        <w:t>适应公司当前发展的现实情况,说服这部分高管主动让位,为此公司一次性为</w:t>
      </w:r>
      <w:r>
        <w:br w:type="textWrapping"/>
      </w:r>
      <w:r>
        <w:t>每位离任高管依贡献大小发放补贴30万至50万元,在此基础上,听取本人意</w:t>
      </w:r>
      <w:r>
        <w:br w:type="textWrapping"/>
      </w:r>
      <w:r>
        <w:t>愿,或依据现有能力重新安排合适岗位,或选择退休、离开公司。二是成立公</w:t>
      </w:r>
      <w:r>
        <w:br w:type="textWrapping"/>
      </w:r>
      <w:r>
        <w:t>司的人力资源部,并依据人力资源六大模块设置相应科室,进一步提高人力资</w:t>
      </w:r>
    </w:p>
    <w:p w14:paraId="7356ACB3">
      <w:pPr>
        <w:pStyle w:val="4"/>
        <w:bidi w:val="0"/>
        <w:spacing w:before="0" w:after="283"/>
        <w:jc w:val="left"/>
      </w:pPr>
      <w:r>
        <w:t>源管理水平。由于方法得当,配套完善,公司在管理上平稳过渡(见附录表3)。</w:t>
      </w:r>
    </w:p>
    <w:p w14:paraId="227225E0">
      <w:pPr>
        <w:pStyle w:val="4"/>
        <w:bidi w:val="0"/>
        <w:spacing w:before="0" w:after="283"/>
        <w:jc w:val="left"/>
      </w:pPr>
      <w:r>
        <w:t>赵无忌得以脱身,把大部分事务都交给了中层管理者和高层管理者,打算</w:t>
      </w:r>
      <w:r>
        <w:br w:type="textWrapping"/>
      </w:r>
      <w:r>
        <w:t>未来专注于企业战略制定和文化建设工作。</w:t>
      </w:r>
    </w:p>
    <w:p w14:paraId="120F904C">
      <w:pPr>
        <w:pStyle w:val="4"/>
        <w:bidi w:val="0"/>
        <w:spacing w:before="0" w:after="283"/>
        <w:jc w:val="left"/>
      </w:pPr>
      <w:r>
        <w:t>4 绿色生产,再创辉煌</w:t>
      </w:r>
    </w:p>
    <w:p w14:paraId="3DE7DF2E">
      <w:pPr>
        <w:pStyle w:val="4"/>
        <w:bidi w:val="0"/>
        <w:spacing w:before="0" w:after="283"/>
        <w:jc w:val="left"/>
      </w:pPr>
      <w:r>
        <w:t>4.1 响应国家政策,推动规范运营</w:t>
      </w:r>
    </w:p>
    <w:p w14:paraId="4CB83733">
      <w:pPr>
        <w:pStyle w:val="4"/>
        <w:bidi w:val="0"/>
        <w:spacing w:before="0" w:after="283"/>
        <w:jc w:val="left"/>
      </w:pPr>
      <w:r>
        <w:t>2013年,国家对《中华人民共和国公司法》进行修正,要求规范企业性质,</w:t>
      </w:r>
      <w:r>
        <w:br w:type="textWrapping"/>
      </w:r>
      <w:r>
        <w:t>其中第二十四条规定:“设立有限责任公司,股东应当符合法定人数,在五十人以下”。</w:t>
      </w:r>
    </w:p>
    <w:p w14:paraId="385BAAB3">
      <w:pPr>
        <w:pStyle w:val="4"/>
        <w:bidi w:val="0"/>
        <w:spacing w:before="0" w:after="283"/>
        <w:jc w:val="left"/>
      </w:pPr>
      <w:r>
        <w:t>新政策的出台,使朝霞公司面临新一轮变化与挑战,这该怎么办呢?大家</w:t>
      </w:r>
      <w:r>
        <w:br w:type="textWrapping"/>
      </w:r>
      <w:r>
        <w:t>都处于观望、迷茫中,但是,一生经历无数大风大浪、生性乐观的赵无忌认为,</w:t>
      </w:r>
      <w:r>
        <w:br w:type="textWrapping"/>
      </w:r>
      <w:r>
        <w:t>这对于朝霞公司来说,又是一次发展机会。赵无忌摆事实、讲道理,劝说广大</w:t>
      </w:r>
      <w:r>
        <w:br w:type="textWrapping"/>
      </w:r>
      <w:r>
        <w:t>股东,按照《公司法》规范运营,加大投资。由于赵总过去几十年对于朝霞公</w:t>
      </w:r>
      <w:r>
        <w:br w:type="textWrapping"/>
      </w:r>
      <w:r>
        <w:t>司的贡献,大家有目共睹,广大股东积极响应,朝霞公司注册资金由原来的四</w:t>
      </w:r>
      <w:r>
        <w:br w:type="textWrapping"/>
      </w:r>
      <w:r>
        <w:t>千万增长为三个亿,通过股票代持、议价、退股等方式股东人数减少为33人,</w:t>
      </w:r>
      <w:r>
        <w:br w:type="textWrapping"/>
      </w:r>
      <w:r>
        <w:t>并于2015年9月正式改为有限责任公司,规范了公司运营,为公司增加了更多</w:t>
      </w:r>
      <w:r>
        <w:br w:type="textWrapping"/>
      </w:r>
      <w:r>
        <w:t>的流动资金。</w:t>
      </w:r>
    </w:p>
    <w:p w14:paraId="70C174F5">
      <w:pPr>
        <w:pStyle w:val="4"/>
        <w:bidi w:val="0"/>
        <w:spacing w:before="0" w:after="283"/>
        <w:jc w:val="left"/>
      </w:pPr>
      <w:r>
        <w:t>4.2 实施技术升级,实现绿色发展</w:t>
      </w:r>
    </w:p>
    <w:p w14:paraId="4DFEB8B2">
      <w:pPr>
        <w:pStyle w:val="4"/>
        <w:bidi w:val="0"/>
        <w:spacing w:before="0" w:after="283"/>
        <w:jc w:val="left"/>
      </w:pPr>
      <w:r>
        <w:t>2012年,党的十八大对能源产业发展提出了更高要求,2014年召开的中央</w:t>
      </w:r>
      <w:r>
        <w:br w:type="textWrapping"/>
      </w:r>
      <w:r>
        <w:t>财经领导小组第六次会议明确了煤炭开发利用的发展方向,要求煤炭企业推进</w:t>
      </w:r>
      <w:r>
        <w:br w:type="textWrapping"/>
      </w:r>
      <w:r>
        <w:t>安全绿色开发和清洁高效利用,改善民生和建设生态文明。同时,随着国民经</w:t>
      </w:r>
      <w:r>
        <w:br w:type="textWrapping"/>
      </w:r>
      <w:r>
        <w:t>济增长的速度持续放缓,煤炭价格急剧下滑,煤炭企业发展遇到困难。朝霞公司</w:t>
      </w:r>
      <w:r>
        <w:br w:type="textWrapping"/>
      </w:r>
      <w:r>
        <w:t>在解决了公司规范运营问题后,再次面临产品滞销的艰难境地。赵总及朝霞公</w:t>
      </w:r>
      <w:r>
        <w:br w:type="textWrapping"/>
      </w:r>
      <w:r>
        <w:t>司高管明白推进煤炭的绿色安全开发和清洁高效利用迫在眉睫。在2015年的年</w:t>
      </w:r>
      <w:r>
        <w:br w:type="textWrapping"/>
      </w:r>
      <w:r>
        <w:t>终总结大会上,大家不同程度地表达了忧虑,赵总此前已外出一个多月,走访</w:t>
      </w:r>
      <w:r>
        <w:br w:type="textWrapping"/>
      </w:r>
      <w:r>
        <w:t>并请教了煤炭技术专家、企业管理专家,回来后又经过一周多殚精竭虑的思考,</w:t>
      </w:r>
      <w:r>
        <w:br w:type="textWrapping"/>
      </w:r>
      <w:r>
        <w:t>缓缓开口说道,“近几年的情况,大家也都有目共睹,是涅磐重生还是销声匿迹,</w:t>
      </w:r>
      <w:r>
        <w:br w:type="textWrapping"/>
      </w:r>
      <w:r>
        <w:t>关键在于我们能否正确把握形势政策及未来发展趋势。绿水青山就是金山银山,</w:t>
      </w:r>
      <w:r>
        <w:br w:type="textWrapping"/>
      </w:r>
      <w:r>
        <w:t>企业发展不能以破坏环境为代价,绿色生产是公司走出困境的必然之路,也是</w:t>
      </w:r>
    </w:p>
    <w:p w14:paraId="3981EAFE">
      <w:pPr>
        <w:pStyle w:val="4"/>
        <w:bidi w:val="0"/>
        <w:spacing w:before="0" w:after="283"/>
        <w:jc w:val="left"/>
      </w:pPr>
      <w:r>
        <w:t>我们积极响应国家号召、承担社会责任的重要表现。”听了赵总的话,大家纷纷</w:t>
      </w:r>
      <w:r>
        <w:br w:type="textWrapping"/>
      </w:r>
      <w:r>
        <w:t>点头表示赞许,一致同意走绿色发展之路。于是,一场声势浩大的绿色革命在</w:t>
      </w:r>
      <w:r>
        <w:br w:type="textWrapping"/>
      </w:r>
      <w:r>
        <w:t>朝霞公司悄然展开。朝霞公司根据国家政策成立了以赵总为组长,其他公司副</w:t>
      </w:r>
      <w:r>
        <w:br w:type="textWrapping"/>
      </w:r>
      <w:r>
        <w:t>总为副组长的“绿色变革”小组,先后组织召开会议十余次,敲定了多项具体</w:t>
      </w:r>
      <w:r>
        <w:br w:type="textWrapping"/>
      </w:r>
      <w:r>
        <w:t>举措。</w:t>
      </w:r>
    </w:p>
    <w:p w14:paraId="48559731">
      <w:pPr>
        <w:pStyle w:val="4"/>
        <w:bidi w:val="0"/>
        <w:spacing w:before="0" w:after="283"/>
        <w:jc w:val="left"/>
      </w:pPr>
      <w:r>
        <w:t>实施煤炭资源深加工,推动煤炭资源绿色高效利用。随着投资的扩大,朝</w:t>
      </w:r>
      <w:r>
        <w:br w:type="textWrapping"/>
      </w:r>
      <w:r>
        <w:t>霞公司先后建成了洗选能力为800 万吨的广店煤矿洗煤厂和处理能力为400万</w:t>
      </w:r>
      <w:r>
        <w:br w:type="textWrapping"/>
      </w:r>
      <w:r>
        <w:t>吨的精煤洗选系统,公司的煤炭洗选能力达到1200万吨/年,经过分选、精洗</w:t>
      </w:r>
      <w:r>
        <w:br w:type="textWrapping"/>
      </w:r>
      <w:r>
        <w:t>使煤炭产品由原来的4个品种增加到10个品种,灰分、水分都小于 10%,硫分</w:t>
      </w:r>
      <w:r>
        <w:br w:type="textWrapping"/>
      </w:r>
      <w:r>
        <w:t>小于0.5%,实现了较好的环保效益、经济效益和社会效益。</w:t>
      </w:r>
    </w:p>
    <w:p w14:paraId="0DF1AFE5">
      <w:pPr>
        <w:pStyle w:val="4"/>
        <w:bidi w:val="0"/>
        <w:spacing w:before="0" w:after="283"/>
        <w:jc w:val="left"/>
      </w:pPr>
      <w:r>
        <w:t>建设污水处理系统,实现水资源循环利用。朝霞公司引入了新的污水处理</w:t>
      </w:r>
      <w:r>
        <w:br w:type="textWrapping"/>
      </w:r>
      <w:r>
        <w:t>系统,环环相扣,工艺连续性强,能够对各种废水进行分质处理。生产过程中</w:t>
      </w:r>
    </w:p>
    <w:p w14:paraId="7DA90193">
      <w:pPr>
        <w:pStyle w:val="4"/>
        <w:bidi w:val="0"/>
        <w:spacing w:before="0" w:after="283"/>
        <w:jc w:val="left"/>
      </w:pPr>
      <w:r>
        <w:t>6</w:t>
      </w:r>
    </w:p>
    <w:p w14:paraId="0ACF1330">
      <w:pPr>
        <w:pStyle w:val="4"/>
        <w:bidi w:val="0"/>
        <w:spacing w:before="0" w:after="283"/>
        <w:jc w:val="left"/>
      </w:pPr>
      <w:r>
        <w:t>中国管理案例共享中心案例库 教学案例</w:t>
      </w:r>
    </w:p>
    <w:p w14:paraId="29B164AF">
      <w:pPr>
        <w:pStyle w:val="4"/>
        <w:bidi w:val="0"/>
        <w:spacing w:before="0" w:after="283"/>
        <w:jc w:val="left"/>
      </w:pPr>
      <w:r>
        <w:t>产生的废水经过生化、深度水装置处理后可以生产出除盐水,而回用装置可以</w:t>
      </w:r>
      <w:r>
        <w:br w:type="textWrapping"/>
      </w:r>
      <w:r>
        <w:t>收集各生产厂总排的清净下水并处理生产出淡水。最后,除盐水和淡水再回用</w:t>
      </w:r>
      <w:r>
        <w:br w:type="textWrapping"/>
      </w:r>
      <w:r>
        <w:t>于生产系统,从而实现水资源的回收利用。</w:t>
      </w:r>
    </w:p>
    <w:p w14:paraId="5C1635D4">
      <w:pPr>
        <w:pStyle w:val="4"/>
        <w:bidi w:val="0"/>
        <w:spacing w:before="0" w:after="283"/>
        <w:jc w:val="left"/>
      </w:pPr>
      <w:r>
        <w:t>健全煤矿环境监测体系,推进安全生产升级。对于煤炭企业来说,安全生</w:t>
      </w:r>
      <w:r>
        <w:br w:type="textWrapping"/>
      </w:r>
      <w:r>
        <w:t>产的投入是至关重要的,越在困难的时候,越应该抓紧抓牢抓好安全生产工作。</w:t>
      </w:r>
      <w:r>
        <w:br w:type="textWrapping"/>
      </w:r>
      <w:r>
        <w:t>朝霞公司对煤矿进行了全方位的检查,杜绝存在事故隐患的矿井继续采掘作业。</w:t>
      </w:r>
      <w:r>
        <w:br w:type="textWrapping"/>
      </w:r>
      <w:r>
        <w:t>同时,对煤矿生产过程中的污染物进行持续监测和治理,确保煤矿环境的安全</w:t>
      </w:r>
      <w:r>
        <w:br w:type="textWrapping"/>
      </w:r>
      <w:r>
        <w:t>与健康,为煤矿职工的生命提供尊重与保障。</w:t>
      </w:r>
      <w:r>
        <w:br w:type="textWrapping"/>
      </w:r>
      <w:r>
        <w:t>在董事会的坚强领导下,朝霞公司再次度过危机,成功地进行了绿色转型</w:t>
      </w:r>
    </w:p>
    <w:p w14:paraId="42FF49F1">
      <w:pPr>
        <w:pStyle w:val="4"/>
        <w:bidi w:val="0"/>
        <w:spacing w:before="0" w:after="283"/>
        <w:jc w:val="left"/>
      </w:pPr>
      <w:r>
        <w:t>和业务突破,实现了新常态下的平稳过渡,并取得2015年深化改革以来经营效</w:t>
      </w:r>
      <w:r>
        <w:br w:type="textWrapping"/>
      </w:r>
      <w:r>
        <w:t>益的七连增。这些措施的实施,不仅使公司实现了煤炭生产的可持续发展,而</w:t>
      </w:r>
      <w:r>
        <w:br w:type="textWrapping"/>
      </w:r>
      <w:r>
        <w:t>且展示出了公司勇于承担社会责任,积极为社会的绿色发展做贡献的企业精神。</w:t>
      </w:r>
    </w:p>
    <w:p w14:paraId="05E08B68">
      <w:pPr>
        <w:pStyle w:val="4"/>
        <w:bidi w:val="0"/>
        <w:spacing w:before="0" w:after="283"/>
        <w:jc w:val="left"/>
      </w:pPr>
      <w:r>
        <w:t>5 温情相伴,助力成长</w:t>
      </w:r>
    </w:p>
    <w:p w14:paraId="60A5949C">
      <w:pPr>
        <w:pStyle w:val="4"/>
        <w:bidi w:val="0"/>
        <w:spacing w:before="0" w:after="283"/>
        <w:jc w:val="left"/>
      </w:pPr>
      <w:r>
        <w:t>赵无忌深知,作为朝霞公司最宝贵的财富,员工按照持股政策享受了公司</w:t>
      </w:r>
      <w:r>
        <w:br w:type="textWrapping"/>
      </w:r>
      <w:r>
        <w:t>发展的红利,获得了实实在在的财富增长,腰包鼓起来、生活好起来。除此之</w:t>
      </w:r>
      <w:r>
        <w:br w:type="textWrapping"/>
      </w:r>
      <w:r>
        <w:t>外,还应采取更多措施使公司广大员工获得技能上的增长、内心的安宁愉悦和</w:t>
      </w:r>
      <w:r>
        <w:br w:type="textWrapping"/>
      </w:r>
      <w:r>
        <w:t>身为朝霞人的自豪感。只有员工不断成长、员工感受到幸福,公司才能更加繁</w:t>
      </w:r>
      <w:r>
        <w:br w:type="textWrapping"/>
      </w:r>
      <w:r>
        <w:t>荣昌盛。为此,在赵总的指导下,朝霞公司推出了“2+1+1温暖同行”计划,</w:t>
      </w:r>
      <w:r>
        <w:br w:type="textWrapping"/>
      </w:r>
      <w:r>
        <w:t>通过“两项技能培训”、“一项心理疏导”、“一项家庭关怀”三个方面活动为员</w:t>
      </w:r>
    </w:p>
    <w:p w14:paraId="50DA8529">
      <w:pPr>
        <w:pStyle w:val="4"/>
        <w:bidi w:val="0"/>
        <w:spacing w:before="0" w:after="283"/>
        <w:jc w:val="left"/>
      </w:pPr>
      <w:r>
        <w:t>工提供全方位的关爱。即不仅关心员工的职业生涯,为员工提供宽广的发展空</w:t>
      </w:r>
      <w:r>
        <w:br w:type="textWrapping"/>
      </w:r>
      <w:r>
        <w:t>间,还关心员工的心理健康与家庭幸福,切实做好员工关怀工作,当好员工的</w:t>
      </w:r>
      <w:r>
        <w:br w:type="textWrapping"/>
      </w:r>
      <w:r>
        <w:t>“娘家人”。</w:t>
      </w:r>
    </w:p>
    <w:p w14:paraId="385B2602">
      <w:pPr>
        <w:pStyle w:val="4"/>
        <w:bidi w:val="0"/>
        <w:spacing w:before="0" w:after="283"/>
        <w:jc w:val="left"/>
      </w:pPr>
      <w:r>
        <w:t>“两项技能培训”是指新员工入职培训和专业技能提升培训两个方面,这</w:t>
      </w:r>
      <w:r>
        <w:br w:type="textWrapping"/>
      </w:r>
      <w:r>
        <w:t>些培训活动由公司内部的专业讲师或外部专家授课,内容涵盖公司业务、技术、</w:t>
      </w:r>
    </w:p>
    <w:p w14:paraId="4738CCB7">
      <w:pPr>
        <w:pStyle w:val="4"/>
        <w:bidi w:val="0"/>
        <w:spacing w:before="0" w:after="283"/>
        <w:jc w:val="left"/>
      </w:pPr>
      <w:r>
        <w:t>管理等多个方面(见附录表4)。同时,公司也鼓励员工自主学习,为员工提供Op</w:t>
      </w:r>
      <w:r>
        <w:br w:type="textWrapping"/>
      </w:r>
      <w:r>
        <w:t>丰富的学习资源和时间支持。对于有提升学历想法的员工,公司会全力支持,</w:t>
      </w:r>
      <w:r>
        <w:br w:type="textWrapping"/>
      </w:r>
      <w:r>
        <w:t>并且报销学费。此外,公司十分注重员工的个人成长与职业规划,为员工提供</w:t>
      </w:r>
    </w:p>
    <w:p w14:paraId="4BE18551">
      <w:pPr>
        <w:pStyle w:val="4"/>
        <w:bidi w:val="0"/>
        <w:spacing w:before="0" w:after="283"/>
        <w:jc w:val="left"/>
      </w:pPr>
      <w:r>
        <w:t>个性化的职业指导与支持。</w:t>
      </w:r>
      <w:r>
        <w:br w:type="textWrapping"/>
      </w:r>
    </w:p>
    <w:p w14:paraId="3298AE63">
      <w:pPr>
        <w:pStyle w:val="4"/>
        <w:bidi w:val="0"/>
        <w:spacing w:before="0" w:after="283"/>
        <w:jc w:val="left"/>
      </w:pPr>
      <w:r>
        <w:t>朝霞公司为了帮助员工缓解工作压力,克服在工作中遇到的各种困难和挑</w:t>
      </w:r>
      <w:r>
        <w:br w:type="textWrapping"/>
      </w:r>
      <w:r>
        <w:t>战,设立了专门的员工关怀小组,推进“一项心理疏导”活动的开展。员工关</w:t>
      </w:r>
      <w:r>
        <w:br w:type="textWrapping"/>
      </w:r>
      <w:r>
        <w:t>怀小组定期举办专家讲座,邀请心理专家分享压力管理技巧和情绪调节方法,</w:t>
      </w:r>
      <w:r>
        <w:br w:type="textWrapping"/>
      </w:r>
      <w:r>
        <w:t>并提供一对一心理咨询服务,帮助员工调整情绪和心态,保持情绪稳定和心态</w:t>
      </w:r>
    </w:p>
    <w:p w14:paraId="2BFF2CAC">
      <w:pPr>
        <w:pStyle w:val="4"/>
        <w:bidi w:val="0"/>
        <w:spacing w:before="0" w:after="283"/>
        <w:jc w:val="left"/>
      </w:pPr>
      <w:r>
        <w:t>积极乐观。为了增进员工之间的信任与支持,增强员工的身体素质与心理韧性,</w:t>
      </w:r>
      <w:r>
        <w:br w:type="textWrapping"/>
      </w:r>
      <w:r>
        <w:t>员工关怀小组每两个月会开展一次户外活动,如徒步、骑行、野营等,所有员</w:t>
      </w:r>
      <w:r>
        <w:br w:type="textWrapping"/>
      </w:r>
      <w:r>
        <w:t>工均可报名参加,让员工在运动中感受大自然的魅力,磨练意志,坚定信念。</w:t>
      </w:r>
    </w:p>
    <w:p w14:paraId="3D069E4F">
      <w:pPr>
        <w:pStyle w:val="4"/>
        <w:bidi w:val="0"/>
        <w:spacing w:before="0" w:after="283"/>
        <w:jc w:val="left"/>
      </w:pPr>
      <w:r>
        <w:t>在每月的最后一个周末,朝霞公司定期举办“员工家庭日”活动。“员工家</w:t>
      </w:r>
      <w:r>
        <w:br w:type="textWrapping"/>
      </w:r>
      <w:r>
        <w:t>庭日”活动的内容丰富多彩,包括亲子游戏、烹饪比赛、才艺展示等,目的就</w:t>
      </w:r>
      <w:r>
        <w:br w:type="textWrapping"/>
      </w:r>
      <w:r>
        <w:t>是让员工在欢乐的氛围中增进与家人的感情,同时也让家属更深入地了解员工</w:t>
      </w:r>
      <w:r>
        <w:br w:type="textWrapping"/>
      </w:r>
      <w:r>
        <w:t>的工作环境和公司文化。每次活动,公司都会提供场地、设备和食材,让员工</w:t>
      </w:r>
      <w:r>
        <w:br w:type="textWrapping"/>
      </w:r>
      <w:r>
        <w:t>和家属尽情玩乐,享受亲情。为了确保活动的顺利开展,朝霞公司的人力资源</w:t>
      </w:r>
      <w:r>
        <w:br w:type="textWrapping"/>
      </w:r>
      <w:r>
        <w:t>部都会提前制定详细的活动计划和方案,明确活动目标、内容、形式和时间安</w:t>
      </w:r>
      <w:r>
        <w:br w:type="textWrapping"/>
      </w:r>
      <w:r>
        <w:t>排等。活动结束后,人力资源部人员会询问员工的需求和反馈,在之后的活动</w:t>
      </w:r>
      <w:r>
        <w:br w:type="textWrapping"/>
      </w:r>
      <w:r>
        <w:t>中持续不断地改进。此外,人力资源部会密切关注员工的近期家庭状况,对于</w:t>
      </w:r>
      <w:r>
        <w:br w:type="textWrapping"/>
      </w:r>
      <w:r>
        <w:t>家庭遇到困难或是出现变故的员工,公司都会第一时间进行慰问并且提供经济</w:t>
      </w:r>
      <w:r>
        <w:br w:type="textWrapping"/>
      </w:r>
      <w:r>
        <w:t>帮助,让员工切实感受到来自公司的关怀。</w:t>
      </w:r>
      <w:r>
        <w:br w:type="textWrapping"/>
      </w:r>
      <w:r>
        <w:t>在朝霞公司,员工们感受到了前所未有的幸福感和归属感。这促进了员工</w:t>
      </w:r>
    </w:p>
    <w:p w14:paraId="3ED607FF">
      <w:pPr>
        <w:pStyle w:val="4"/>
        <w:bidi w:val="0"/>
        <w:spacing w:before="0" w:after="283"/>
        <w:jc w:val="left"/>
      </w:pPr>
      <w:r>
        <w:t>积极地、主动地为公司贡献才干,为公司的持续发展奠定了坚实的基础。</w:t>
      </w:r>
    </w:p>
    <w:p w14:paraId="11F9B87C">
      <w:pPr>
        <w:pStyle w:val="4"/>
        <w:bidi w:val="0"/>
        <w:spacing w:before="0" w:after="283"/>
        <w:jc w:val="left"/>
      </w:pPr>
      <w:r>
        <w:t>6 尾声</w:t>
      </w:r>
    </w:p>
    <w:p w14:paraId="2189B890">
      <w:pPr>
        <w:pStyle w:val="4"/>
        <w:bidi w:val="0"/>
        <w:spacing w:before="0" w:after="283"/>
        <w:jc w:val="left"/>
      </w:pPr>
      <w:r>
        <w:t>坐在办公桌前的赵无忌看着墙上的一张张荣誉证书,一个个荣誉称号,心</w:t>
      </w:r>
      <w:r>
        <w:br w:type="textWrapping"/>
      </w:r>
      <w:r>
        <w:t>中涌出无限思绪。从昔日的金石煤矿到如今的朝霞煤炭有限责任公司,赵无忌</w:t>
      </w:r>
      <w:r>
        <w:br w:type="textWrapping"/>
      </w:r>
      <w:r>
        <w:t>锐意改革、大胆创新,一次次带领公司走出困境。尽管前方的道路依旧充满了</w:t>
      </w:r>
      <w:r>
        <w:br w:type="textWrapping"/>
      </w:r>
      <w:r>
        <w:t>未知与挑战,但赵无忌始终怀揣着一份坚定的信念 -- 无论未来遇到怎样的风</w:t>
      </w:r>
      <w:r>
        <w:br w:type="textWrapping"/>
      </w:r>
      <w:r>
        <w:t>浪,只要保持变革的勇气和智慧,坚持学习与创新,定能乘风破浪,勇往直前。</w:t>
      </w:r>
    </w:p>
    <w:p w14:paraId="0D4DFB97">
      <w:pPr>
        <w:pStyle w:val="4"/>
        <w:bidi w:val="0"/>
        <w:spacing w:before="0" w:after="283"/>
        <w:jc w:val="left"/>
      </w:pPr>
      <w:r>
        <w:t>启发思考题</w:t>
      </w:r>
    </w:p>
    <w:p w14:paraId="3C20D02D">
      <w:pPr>
        <w:pStyle w:val="4"/>
        <w:bidi w:val="0"/>
        <w:spacing w:before="0" w:after="283"/>
        <w:jc w:val="left"/>
      </w:pPr>
      <w:r>
        <w:t>1. 结合案例,你认为在朝霞公司变革的过程中,赵无忌的领导力是如何构</w:t>
      </w:r>
      <w:r>
        <w:br w:type="textWrapping"/>
      </w:r>
      <w:r>
        <w:t>建起来的?</w:t>
      </w:r>
    </w:p>
    <w:p w14:paraId="50FFF960">
      <w:pPr>
        <w:pStyle w:val="4"/>
        <w:bidi w:val="0"/>
        <w:spacing w:before="0" w:after="283"/>
        <w:jc w:val="left"/>
      </w:pPr>
      <w:r>
        <w:rPr>
          <w:rFonts w:hint="eastAsia"/>
          <w:lang w:val="en-US" w:eastAsia="zh-CN"/>
        </w:rPr>
        <w:t xml:space="preserve">2. </w:t>
      </w:r>
      <w:bookmarkStart w:id="0" w:name="_GoBack"/>
      <w:bookmarkEnd w:id="0"/>
      <w:r>
        <w:t>在朝霞公司发展变革过程中,赵无忌展现出了哪些独特的领导特质?</w:t>
      </w:r>
    </w:p>
    <w:p w14:paraId="04D4E59D">
      <w:pPr>
        <w:pStyle w:val="4"/>
        <w:bidi w:val="0"/>
        <w:spacing w:before="0" w:after="283"/>
        <w:jc w:val="left"/>
      </w:pPr>
      <w:r>
        <w:t>3. 请从赵无忌心理因素和行为的角度谈谈,为什么他能多次采用持股方法</w:t>
      </w:r>
      <w:r>
        <w:br w:type="textWrapping"/>
      </w:r>
      <w:r>
        <w:t>解决朝霞公司的问题并实现公司绩效?他是如何做的?</w:t>
      </w:r>
    </w:p>
    <w:p w14:paraId="51AC61E6">
      <w:pPr>
        <w:pStyle w:val="4"/>
        <w:bidi w:val="0"/>
        <w:spacing w:before="0" w:after="283"/>
        <w:jc w:val="left"/>
      </w:pPr>
      <w:r>
        <w:t>4. 朝霞公司的经历对同类型其他民营企业有哪些启示?</w:t>
      </w:r>
    </w:p>
    <w:p w14:paraId="790D6232">
      <w:pPr>
        <w:pStyle w:val="4"/>
        <w:bidi w:val="0"/>
        <w:spacing w:before="0" w:after="283"/>
        <w:jc w:val="left"/>
      </w:pPr>
      <w:r>
        <w:t>8</w:t>
      </w:r>
    </w:p>
    <w:p w14:paraId="2D7D1412">
      <w:pPr>
        <w:pStyle w:val="4"/>
        <w:bidi w:val="0"/>
        <w:spacing w:before="0" w:after="283"/>
        <w:jc w:val="left"/>
      </w:pPr>
      <w:r>
        <w:t>中国管理案例共享中心案例库 教学案例</w:t>
      </w:r>
    </w:p>
    <w:p w14:paraId="451EA271">
      <w:pPr>
        <w:pStyle w:val="4"/>
        <w:bidi w:val="0"/>
        <w:spacing w:before="0" w:after="283"/>
        <w:jc w:val="left"/>
      </w:pPr>
      <w:r>
        <w:t>附录</w:t>
      </w:r>
    </w:p>
    <w:p w14:paraId="005B0E09">
      <w:pPr>
        <w:pStyle w:val="4"/>
        <w:bidi w:val="0"/>
        <w:spacing w:before="0" w:after="283"/>
        <w:jc w:val="left"/>
      </w:pPr>
      <w:r>
        <w:t>股东大会</w:t>
      </w:r>
    </w:p>
    <w:p w14:paraId="7496F944">
      <w:pPr>
        <w:pStyle w:val="4"/>
        <w:bidi w:val="0"/>
        <w:spacing w:before="0" w:after="283"/>
        <w:jc w:val="left"/>
      </w:pPr>
      <w:r>
        <w:t>党委会</w:t>
      </w:r>
      <w:r>
        <w:br w:type="textWrapping"/>
      </w:r>
      <w:r>
        <w:t>董事会</w:t>
      </w:r>
    </w:p>
    <w:p w14:paraId="0E662221">
      <w:pPr>
        <w:pStyle w:val="4"/>
        <w:bidi w:val="0"/>
        <w:spacing w:before="0" w:after="283"/>
        <w:jc w:val="left"/>
      </w:pPr>
      <w:r>
        <w:t>董事会秘书办公室</w:t>
      </w:r>
      <w:r>
        <w:br w:type="textWrapping"/>
      </w:r>
      <w:r>
        <w:t>总经理</w:t>
      </w:r>
    </w:p>
    <w:p w14:paraId="5EF1792B">
      <w:pPr>
        <w:pStyle w:val="4"/>
        <w:bidi w:val="0"/>
        <w:spacing w:before="0" w:after="283"/>
        <w:jc w:val="left"/>
      </w:pPr>
      <w:r>
        <w:t>副总经理</w:t>
      </w:r>
      <w:r>
        <w:br w:type="textWrapping"/>
      </w:r>
      <w:r>
        <w:t>副总经</w:t>
      </w:r>
    </w:p>
    <w:p w14:paraId="27574009">
      <w:pPr>
        <w:pStyle w:val="4"/>
        <w:bidi w:val="0"/>
        <w:spacing w:before="0" w:after="283"/>
        <w:jc w:val="left"/>
      </w:pPr>
      <w:r>
        <w:t>理 副总经理</w:t>
      </w:r>
      <w:r>
        <w:br w:type="textWrapping"/>
      </w:r>
      <w:r>
        <w:t>副总经</w:t>
      </w:r>
    </w:p>
    <w:p w14:paraId="44F06FCC">
      <w:pPr>
        <w:pStyle w:val="4"/>
        <w:bidi w:val="0"/>
        <w:spacing w:before="0" w:after="283"/>
        <w:jc w:val="left"/>
      </w:pPr>
      <w:r>
        <w:t>理</w:t>
      </w:r>
    </w:p>
    <w:p w14:paraId="2156A390">
      <w:pPr>
        <w:pStyle w:val="4"/>
        <w:bidi w:val="0"/>
        <w:spacing w:before="0" w:after="283"/>
        <w:jc w:val="left"/>
      </w:pPr>
      <w:r>
        <w:t>副总经</w:t>
      </w:r>
    </w:p>
    <w:p w14:paraId="4C82F62E">
      <w:pPr>
        <w:pStyle w:val="4"/>
        <w:bidi w:val="0"/>
        <w:spacing w:before="0" w:after="283"/>
        <w:jc w:val="left"/>
      </w:pPr>
      <w:r>
        <w:t>理</w:t>
      </w:r>
    </w:p>
    <w:p w14:paraId="4722AB8E">
      <w:pPr>
        <w:pStyle w:val="4"/>
        <w:bidi w:val="0"/>
        <w:spacing w:before="0" w:after="283"/>
        <w:jc w:val="left"/>
      </w:pPr>
      <w:r>
        <w:t>副总经</w:t>
      </w:r>
    </w:p>
    <w:p w14:paraId="44C33370">
      <w:pPr>
        <w:pStyle w:val="4"/>
        <w:bidi w:val="0"/>
        <w:spacing w:before="0" w:after="283"/>
        <w:jc w:val="left"/>
      </w:pPr>
      <w:r>
        <w:t>理 副总经理</w:t>
      </w:r>
    </w:p>
    <w:p w14:paraId="178136B1">
      <w:pPr>
        <w:pStyle w:val="4"/>
        <w:bidi w:val="0"/>
        <w:spacing w:before="0" w:after="283"/>
        <w:jc w:val="left"/>
      </w:pPr>
      <w:r>
        <w:t>财务管理部 经营管理部</w:t>
      </w:r>
      <w:r>
        <w:br w:type="textWrapping"/>
      </w:r>
      <w:r>
        <w:t>投融资管理</w:t>
      </w:r>
    </w:p>
    <w:p w14:paraId="0A98E5E4">
      <w:pPr>
        <w:pStyle w:val="4"/>
        <w:bidi w:val="0"/>
        <w:spacing w:before="0" w:after="283"/>
        <w:jc w:val="left"/>
      </w:pPr>
      <w:r>
        <w:t>部</w:t>
      </w:r>
    </w:p>
    <w:p w14:paraId="1B6EF980">
      <w:pPr>
        <w:pStyle w:val="4"/>
        <w:bidi w:val="0"/>
        <w:spacing w:before="0" w:after="283"/>
        <w:jc w:val="left"/>
      </w:pPr>
      <w:r>
        <w:t>财务管理</w:t>
      </w:r>
    </w:p>
    <w:p w14:paraId="61F9CC3B">
      <w:pPr>
        <w:pStyle w:val="4"/>
        <w:bidi w:val="0"/>
        <w:spacing w:before="0" w:after="283"/>
        <w:jc w:val="left"/>
      </w:pPr>
      <w:r>
        <w:t>部</w:t>
      </w:r>
    </w:p>
    <w:p w14:paraId="15A8AB09">
      <w:pPr>
        <w:pStyle w:val="4"/>
        <w:bidi w:val="0"/>
        <w:spacing w:before="0" w:after="283"/>
        <w:jc w:val="left"/>
      </w:pPr>
      <w:r>
        <w:t>规划发展</w:t>
      </w:r>
    </w:p>
    <w:p w14:paraId="36652D91">
      <w:pPr>
        <w:pStyle w:val="4"/>
        <w:bidi w:val="0"/>
        <w:spacing w:before="0" w:after="283"/>
        <w:jc w:val="left"/>
      </w:pPr>
      <w:r>
        <w:t>部</w:t>
      </w:r>
    </w:p>
    <w:p w14:paraId="60B0C581">
      <w:pPr>
        <w:pStyle w:val="4"/>
        <w:bidi w:val="0"/>
        <w:spacing w:before="0" w:after="283"/>
        <w:jc w:val="left"/>
      </w:pPr>
      <w:r>
        <w:t>安全</w:t>
      </w:r>
    </w:p>
    <w:p w14:paraId="09C3F8EA">
      <w:pPr>
        <w:pStyle w:val="4"/>
        <w:bidi w:val="0"/>
        <w:spacing w:before="0" w:after="283"/>
        <w:jc w:val="left"/>
      </w:pPr>
      <w:r>
        <w:t>技术部 销售管理部</w:t>
      </w:r>
      <w:r>
        <w:br w:type="textWrapping"/>
      </w:r>
      <w:r>
        <w:t>行</w:t>
      </w:r>
      <w:r>
        <w:br w:type="textWrapping"/>
      </w:r>
      <w:r>
        <w:t>政部</w:t>
      </w:r>
    </w:p>
    <w:p w14:paraId="6F7FE822">
      <w:pPr>
        <w:pStyle w:val="4"/>
        <w:bidi w:val="0"/>
        <w:spacing w:before="0" w:after="283"/>
        <w:jc w:val="left"/>
      </w:pPr>
      <w:r>
        <w:t>法</w:t>
      </w:r>
    </w:p>
    <w:p w14:paraId="0D558C01">
      <w:pPr>
        <w:pStyle w:val="4"/>
        <w:bidi w:val="0"/>
        <w:spacing w:before="0" w:after="283"/>
        <w:jc w:val="left"/>
      </w:pPr>
      <w:r>
        <w:t>律事务部</w:t>
      </w:r>
      <w:r>
        <w:br w:type="textWrapping"/>
      </w:r>
      <w:r>
        <w:t>党群</w:t>
      </w:r>
    </w:p>
    <w:p w14:paraId="27C5A7D3">
      <w:pPr>
        <w:pStyle w:val="4"/>
        <w:bidi w:val="0"/>
        <w:spacing w:before="0" w:after="283"/>
        <w:jc w:val="left"/>
      </w:pPr>
      <w:r>
        <w:t>工</w:t>
      </w:r>
    </w:p>
    <w:p w14:paraId="76549ED3">
      <w:pPr>
        <w:pStyle w:val="4"/>
        <w:bidi w:val="0"/>
        <w:spacing w:before="0" w:after="283"/>
        <w:jc w:val="left"/>
      </w:pPr>
      <w:r>
        <w:t>作部</w:t>
      </w:r>
    </w:p>
    <w:p w14:paraId="4893C6BD">
      <w:pPr>
        <w:pStyle w:val="4"/>
        <w:bidi w:val="0"/>
        <w:spacing w:before="0" w:after="283"/>
        <w:jc w:val="left"/>
      </w:pPr>
      <w:r>
        <w:t>图 1 朝霞公司组织结构图</w:t>
      </w:r>
    </w:p>
    <w:p w14:paraId="4B0837AF">
      <w:pPr>
        <w:pStyle w:val="4"/>
        <w:bidi w:val="0"/>
        <w:spacing w:before="0" w:after="283"/>
        <w:jc w:val="left"/>
      </w:pPr>
      <w:r>
        <w:t>.N</w:t>
      </w:r>
      <w:r>
        <w:br w:type="textWrapping"/>
      </w:r>
      <w:r>
        <w:t>ET</w:t>
      </w:r>
    </w:p>
    <w:p w14:paraId="4CCCA830">
      <w:pPr>
        <w:pStyle w:val="4"/>
        <w:bidi w:val="0"/>
        <w:spacing w:before="0" w:after="283"/>
        <w:jc w:val="left"/>
      </w:pPr>
      <w:r>
        <w:t>表 1 朝霞公司子公司情况表</w:t>
      </w:r>
    </w:p>
    <w:p w14:paraId="06D99BBF">
      <w:pPr>
        <w:pStyle w:val="4"/>
        <w:bidi w:val="0"/>
        <w:spacing w:before="0" w:after="283"/>
        <w:jc w:val="left"/>
      </w:pPr>
      <w:r>
        <w:t>公司名称</w:t>
      </w:r>
    </w:p>
    <w:p w14:paraId="60413879">
      <w:pPr>
        <w:pStyle w:val="4"/>
        <w:bidi w:val="0"/>
        <w:spacing w:before="0" w:after="283"/>
        <w:jc w:val="left"/>
      </w:pPr>
      <w:r>
        <w:t>1</w:t>
      </w:r>
      <w:r>
        <w:br w:type="textWrapping"/>
      </w:r>
      <w:r>
        <w:t>5 企业性质及公</w:t>
      </w:r>
    </w:p>
    <w:p w14:paraId="016B9325">
      <w:pPr>
        <w:pStyle w:val="4"/>
        <w:bidi w:val="0"/>
        <w:spacing w:before="0" w:after="283"/>
        <w:jc w:val="left"/>
      </w:pPr>
      <w:r>
        <w:t>司股权</w:t>
      </w:r>
      <w:r>
        <w:br w:type="textWrapping"/>
      </w:r>
      <w:r>
        <w:t>员工人数及在</w:t>
      </w:r>
      <w:r>
        <w:br w:type="textWrapping"/>
      </w:r>
      <w:r>
        <w:t>公司地位</w:t>
      </w:r>
    </w:p>
    <w:p w14:paraId="7F94F1D7">
      <w:pPr>
        <w:pStyle w:val="4"/>
        <w:bidi w:val="0"/>
        <w:spacing w:before="0" w:after="283"/>
        <w:jc w:val="left"/>
      </w:pPr>
      <w:r>
        <w:t>主要业务领域 公司地点</w:t>
      </w:r>
    </w:p>
    <w:p w14:paraId="6E6FFEAB">
      <w:pPr>
        <w:pStyle w:val="4"/>
        <w:bidi w:val="0"/>
        <w:spacing w:before="0" w:after="283"/>
        <w:jc w:val="left"/>
      </w:pPr>
      <w:r>
        <w:t>润化清洁能源有限</w:t>
      </w:r>
      <w:r>
        <w:br w:type="textWrapping"/>
      </w:r>
      <w:r>
        <w:t>公司</w:t>
      </w:r>
    </w:p>
    <w:p w14:paraId="19C51F73">
      <w:pPr>
        <w:pStyle w:val="4"/>
        <w:bidi w:val="0"/>
        <w:spacing w:before="0" w:after="283"/>
        <w:jc w:val="left"/>
      </w:pPr>
      <w:r>
        <w:t>控股子公 司,</w:t>
      </w:r>
    </w:p>
    <w:p w14:paraId="5029A6B5">
      <w:pPr>
        <w:pStyle w:val="4"/>
        <w:bidi w:val="0"/>
        <w:spacing w:before="0" w:after="283"/>
        <w:jc w:val="left"/>
      </w:pPr>
      <w:r>
        <w:t>Xo</w:t>
      </w:r>
      <w:r>
        <w:br w:type="textWrapping"/>
      </w:r>
      <w:r>
        <w:t>cu</w:t>
      </w:r>
      <w:r>
        <w:br w:type="textWrapping"/>
      </w:r>
      <w:r>
        <w:t>me</w:t>
      </w:r>
      <w:r>
        <w:br w:type="textWrapping"/>
      </w:r>
      <w:r>
        <w:t>ro</w:t>
      </w:r>
    </w:p>
    <w:p w14:paraId="7743588A">
      <w:pPr>
        <w:pStyle w:val="4"/>
        <w:bidi w:val="0"/>
        <w:spacing w:before="0" w:after="283"/>
        <w:jc w:val="left"/>
      </w:pPr>
      <w:r>
        <w:t>wa</w:t>
      </w:r>
      <w:r>
        <w:br w:type="textWrapping"/>
      </w:r>
      <w:r>
        <w:t xml:space="preserve">s </w:t>
      </w:r>
      <w:r>
        <w:br w:type="textWrapping"/>
      </w:r>
      <w:r>
        <w:t>cr</w:t>
      </w:r>
      <w:r>
        <w:br w:type="textWrapping"/>
      </w:r>
      <w:r>
        <w:t>ea</w:t>
      </w:r>
      <w:r>
        <w:br w:type="textWrapping"/>
      </w:r>
      <w:r>
        <w:t>te</w:t>
      </w:r>
      <w:r>
        <w:br w:type="textWrapping"/>
      </w:r>
      <w:r>
        <w:t xml:space="preserve">d </w:t>
      </w:r>
      <w:r>
        <w:br w:type="textWrapping"/>
      </w:r>
      <w:r>
        <w:t>vit</w:t>
      </w:r>
    </w:p>
    <w:p w14:paraId="0B56CAC7">
      <w:pPr>
        <w:pStyle w:val="4"/>
        <w:bidi w:val="0"/>
        <w:spacing w:before="0" w:after="283"/>
        <w:jc w:val="left"/>
      </w:pPr>
      <w:r>
        <w:t xml:space="preserve">h </w:t>
      </w:r>
      <w:r>
        <w:br w:type="textWrapping"/>
      </w:r>
      <w:r>
        <w:t>Sp</w:t>
      </w:r>
      <w:r>
        <w:br w:type="textWrapping"/>
      </w:r>
      <w:r>
        <w:t>re</w:t>
      </w:r>
    </w:p>
    <w:p w14:paraId="5721651A">
      <w:pPr>
        <w:pStyle w:val="4"/>
        <w:bidi w:val="0"/>
        <w:spacing w:before="0" w:after="283"/>
        <w:jc w:val="left"/>
      </w:pPr>
      <w:r>
        <w:t>P</w:t>
      </w:r>
      <w:r>
        <w:br w:type="textWrapping"/>
      </w:r>
      <w:r>
        <w:t>R</w:t>
      </w:r>
      <w:r>
        <w:br w:type="textWrapping"/>
      </w:r>
      <w:r>
        <w:t>A</w:t>
      </w:r>
    </w:p>
    <w:p w14:paraId="69210A6A">
      <w:pPr>
        <w:pStyle w:val="4"/>
        <w:bidi w:val="0"/>
        <w:spacing w:before="0" w:after="283"/>
        <w:jc w:val="left"/>
      </w:pPr>
      <w:r>
        <w:t>600 人</w:t>
      </w:r>
    </w:p>
    <w:p w14:paraId="49178319">
      <w:pPr>
        <w:pStyle w:val="4"/>
        <w:bidi w:val="0"/>
        <w:spacing w:before="0" w:after="283"/>
        <w:jc w:val="left"/>
      </w:pPr>
      <w:r>
        <w:t>主干企业</w:t>
      </w:r>
    </w:p>
    <w:p w14:paraId="683941B3">
      <w:pPr>
        <w:pStyle w:val="4"/>
        <w:bidi w:val="0"/>
        <w:spacing w:before="0" w:after="283"/>
        <w:jc w:val="left"/>
      </w:pPr>
      <w:r>
        <w:t>煤层气开发、利用;</w:t>
      </w:r>
      <w:r>
        <w:br w:type="textWrapping"/>
      </w:r>
      <w:r>
        <w:t>醇醚燃料及副产品</w:t>
      </w:r>
      <w:r>
        <w:br w:type="textWrapping"/>
      </w:r>
      <w:r>
        <w:t>的生产、销售及进出</w:t>
      </w:r>
    </w:p>
    <w:p w14:paraId="49050C3A">
      <w:pPr>
        <w:pStyle w:val="4"/>
        <w:bidi w:val="0"/>
        <w:spacing w:before="0" w:after="283"/>
        <w:jc w:val="left"/>
      </w:pPr>
      <w:r>
        <w:t>口贸易</w:t>
      </w:r>
    </w:p>
    <w:p w14:paraId="7835C0ED">
      <w:pPr>
        <w:pStyle w:val="4"/>
        <w:bidi w:val="0"/>
        <w:spacing w:before="0" w:after="283"/>
        <w:jc w:val="left"/>
      </w:pPr>
      <w:r>
        <w:t>咸阳市</w:t>
      </w:r>
    </w:p>
    <w:p w14:paraId="7C189029">
      <w:pPr>
        <w:pStyle w:val="4"/>
        <w:bidi w:val="0"/>
        <w:spacing w:before="0" w:after="283"/>
        <w:jc w:val="left"/>
      </w:pPr>
      <w:r>
        <w:t>华琳煤业股份有限</w:t>
      </w:r>
      <w:r>
        <w:br w:type="textWrapping"/>
      </w:r>
      <w:r>
        <w:t>公司</w:t>
      </w:r>
    </w:p>
    <w:p w14:paraId="69F01490">
      <w:pPr>
        <w:pStyle w:val="4"/>
        <w:bidi w:val="0"/>
        <w:spacing w:before="0" w:after="283"/>
        <w:jc w:val="left"/>
      </w:pPr>
      <w:r>
        <w:t>控股子公司,</w:t>
      </w:r>
      <w:r>
        <w:br w:type="textWrapping"/>
      </w:r>
      <w:r>
        <w:t>65%</w:t>
      </w:r>
    </w:p>
    <w:p w14:paraId="14AD36EA">
      <w:pPr>
        <w:pStyle w:val="4"/>
        <w:bidi w:val="0"/>
        <w:spacing w:before="0" w:after="283"/>
        <w:jc w:val="left"/>
      </w:pPr>
      <w:r>
        <w:t>400 人</w:t>
      </w:r>
      <w:r>
        <w:br w:type="textWrapping"/>
      </w:r>
      <w:r>
        <w:t>主干企业</w:t>
      </w:r>
    </w:p>
    <w:p w14:paraId="58E6FD91">
      <w:pPr>
        <w:pStyle w:val="4"/>
        <w:bidi w:val="0"/>
        <w:spacing w:before="0" w:after="283"/>
        <w:jc w:val="left"/>
      </w:pPr>
      <w:r>
        <w:t>煤炭投资、开发建</w:t>
      </w:r>
      <w:r>
        <w:br w:type="textWrapping"/>
      </w:r>
      <w:r>
        <w:t>设、经营管理</w:t>
      </w:r>
    </w:p>
    <w:p w14:paraId="1958B43D">
      <w:pPr>
        <w:pStyle w:val="4"/>
        <w:bidi w:val="0"/>
        <w:spacing w:before="0" w:after="283"/>
        <w:jc w:val="left"/>
      </w:pPr>
      <w:r>
        <w:t>咸阳市</w:t>
      </w:r>
    </w:p>
    <w:p w14:paraId="2B174CC7">
      <w:pPr>
        <w:pStyle w:val="4"/>
        <w:bidi w:val="0"/>
        <w:spacing w:before="0" w:after="283"/>
        <w:jc w:val="left"/>
      </w:pPr>
      <w:r>
        <w:t>秦商房地产开发有</w:t>
      </w:r>
      <w:r>
        <w:br w:type="textWrapping"/>
      </w:r>
      <w:r>
        <w:t>限公司</w:t>
      </w:r>
    </w:p>
    <w:p w14:paraId="4991CDF6">
      <w:pPr>
        <w:pStyle w:val="4"/>
        <w:bidi w:val="0"/>
        <w:spacing w:before="0" w:after="283"/>
        <w:jc w:val="left"/>
      </w:pPr>
      <w:r>
        <w:t>Ev</w:t>
      </w:r>
      <w:r>
        <w:br w:type="textWrapping"/>
      </w:r>
      <w:r>
        <w:t>al</w:t>
      </w:r>
      <w:r>
        <w:br w:type="textWrapping"/>
      </w:r>
      <w:r>
        <w:t>ua</w:t>
      </w:r>
      <w:r>
        <w:br w:type="textWrapping"/>
      </w:r>
      <w:r>
        <w:t>y</w:t>
      </w:r>
    </w:p>
    <w:p w14:paraId="68E11458">
      <w:pPr>
        <w:pStyle w:val="4"/>
        <w:bidi w:val="0"/>
        <w:spacing w:before="0" w:after="283"/>
        <w:jc w:val="left"/>
      </w:pPr>
      <w:r>
        <w:t>全资子公司 200 人 房地产开发 西安市</w:t>
      </w:r>
    </w:p>
    <w:p w14:paraId="73453E61">
      <w:pPr>
        <w:pStyle w:val="4"/>
        <w:bidi w:val="0"/>
        <w:spacing w:before="0" w:after="283"/>
        <w:jc w:val="left"/>
      </w:pPr>
      <w:r>
        <w:t>安建建材检测有限</w:t>
      </w:r>
      <w:r>
        <w:br w:type="textWrapping"/>
      </w:r>
      <w:r>
        <w:t>公司</w:t>
      </w:r>
    </w:p>
    <w:p w14:paraId="0CD7A097">
      <w:pPr>
        <w:pStyle w:val="4"/>
        <w:bidi w:val="0"/>
        <w:spacing w:before="0" w:after="283"/>
        <w:jc w:val="left"/>
      </w:pPr>
      <w:r>
        <w:t>全资子公司 150 人</w:t>
      </w:r>
    </w:p>
    <w:p w14:paraId="05DD6CBE">
      <w:pPr>
        <w:pStyle w:val="4"/>
        <w:bidi w:val="0"/>
        <w:spacing w:before="0" w:after="283"/>
        <w:jc w:val="left"/>
      </w:pPr>
      <w:r>
        <w:t>水泥、石头、粉煤灰、</w:t>
      </w:r>
      <w:r>
        <w:br w:type="textWrapping"/>
      </w:r>
      <w:r>
        <w:t>膨胀剂、商品混凝</w:t>
      </w:r>
      <w:r>
        <w:br w:type="textWrapping"/>
      </w:r>
      <w:r>
        <w:t>土、钢筋、防水材料、</w:t>
      </w:r>
      <w:r>
        <w:br w:type="textWrapping"/>
      </w:r>
      <w:r>
        <w:t>砖块等检验检测</w:t>
      </w:r>
    </w:p>
    <w:p w14:paraId="60D7EC59">
      <w:pPr>
        <w:pStyle w:val="4"/>
        <w:bidi w:val="0"/>
        <w:spacing w:before="0" w:after="283"/>
        <w:jc w:val="left"/>
      </w:pPr>
      <w:r>
        <w:t>咸阳市</w:t>
      </w:r>
    </w:p>
    <w:p w14:paraId="719E4ED0">
      <w:pPr>
        <w:pStyle w:val="4"/>
        <w:bidi w:val="0"/>
        <w:spacing w:before="0" w:after="283"/>
        <w:jc w:val="left"/>
      </w:pPr>
      <w:r>
        <w:t>9</w:t>
      </w:r>
    </w:p>
    <w:p w14:paraId="23347FEB">
      <w:pPr>
        <w:pStyle w:val="4"/>
        <w:bidi w:val="0"/>
        <w:spacing w:before="0" w:after="283"/>
        <w:jc w:val="left"/>
      </w:pPr>
      <w:r>
        <w:t>P</w:t>
      </w:r>
    </w:p>
    <w:p w14:paraId="2278E546">
      <w:pPr>
        <w:pStyle w:val="4"/>
        <w:bidi w:val="0"/>
        <w:spacing w:before="0" w:after="283"/>
        <w:jc w:val="left"/>
      </w:pPr>
      <w:r>
        <w:t>Wa</w:t>
      </w:r>
      <w:r>
        <w:br w:type="textWrapping"/>
      </w:r>
      <w:r>
        <w:t>rn</w:t>
      </w:r>
      <w:r>
        <w:br w:type="textWrapping"/>
      </w:r>
      <w:r>
        <w:t>in</w:t>
      </w:r>
      <w:r>
        <w:br w:type="textWrapping"/>
      </w:r>
      <w:r>
        <w:t>g</w:t>
      </w:r>
    </w:p>
    <w:p w14:paraId="16EF280E">
      <w:pPr>
        <w:pStyle w:val="4"/>
        <w:bidi w:val="0"/>
        <w:spacing w:before="0" w:after="283"/>
        <w:jc w:val="left"/>
      </w:pPr>
      <w:r>
        <w:t>教学案例中国管理案例共享中心案例库</w:t>
      </w:r>
    </w:p>
    <w:p w14:paraId="0193C2DA">
      <w:pPr>
        <w:pStyle w:val="4"/>
        <w:bidi w:val="0"/>
        <w:spacing w:before="0" w:after="283"/>
        <w:jc w:val="left"/>
      </w:pPr>
      <w:r>
        <w:t>上海国安进出口有</w:t>
      </w:r>
      <w:r>
        <w:br w:type="textWrapping"/>
      </w:r>
      <w:r>
        <w:t>限公司</w:t>
      </w:r>
    </w:p>
    <w:p w14:paraId="17DC94AF">
      <w:pPr>
        <w:pStyle w:val="4"/>
        <w:bidi w:val="0"/>
        <w:spacing w:before="0" w:after="283"/>
        <w:jc w:val="left"/>
      </w:pPr>
      <w:r>
        <w:t>全资子公司 100人 物流业 上海市</w:t>
      </w:r>
    </w:p>
    <w:p w14:paraId="20083E07">
      <w:pPr>
        <w:pStyle w:val="4"/>
        <w:bidi w:val="0"/>
        <w:spacing w:before="0" w:after="283"/>
        <w:jc w:val="left"/>
      </w:pPr>
      <w:r>
        <w:t>大连晨辉电力有限</w:t>
      </w:r>
      <w:r>
        <w:br w:type="textWrapping"/>
      </w:r>
      <w:r>
        <w:t>公司</w:t>
      </w:r>
    </w:p>
    <w:p w14:paraId="776A990D">
      <w:pPr>
        <w:pStyle w:val="4"/>
        <w:bidi w:val="0"/>
        <w:spacing w:before="0" w:after="283"/>
        <w:jc w:val="left"/>
      </w:pPr>
      <w:r>
        <w:t>控股子公司,</w:t>
      </w:r>
      <w:r>
        <w:br w:type="textWrapping"/>
      </w:r>
      <w:r>
        <w:t>70%</w:t>
      </w:r>
    </w:p>
    <w:p w14:paraId="38A69DBF">
      <w:pPr>
        <w:pStyle w:val="4"/>
        <w:bidi w:val="0"/>
        <w:spacing w:before="0" w:after="283"/>
        <w:jc w:val="left"/>
      </w:pPr>
      <w:r>
        <w:t>300 人</w:t>
      </w:r>
    </w:p>
    <w:p w14:paraId="183920C2">
      <w:pPr>
        <w:pStyle w:val="4"/>
        <w:bidi w:val="0"/>
        <w:spacing w:before="0" w:after="283"/>
        <w:jc w:val="left"/>
      </w:pPr>
      <w:r>
        <w:t>主干企业</w:t>
      </w:r>
      <w:r>
        <w:br w:type="textWrapping"/>
      </w:r>
      <w:r>
        <w:t>输电、供电、出售电</w:t>
      </w:r>
      <w:r>
        <w:br w:type="textWrapping"/>
      </w:r>
      <w:r>
        <w:t>力电子产品</w:t>
      </w:r>
    </w:p>
    <w:p w14:paraId="0BE66CF0">
      <w:pPr>
        <w:pStyle w:val="4"/>
        <w:bidi w:val="0"/>
        <w:spacing w:before="0" w:after="283"/>
        <w:jc w:val="left"/>
      </w:pPr>
      <w:r>
        <w:t>大连市</w:t>
      </w:r>
    </w:p>
    <w:p w14:paraId="1BE96030">
      <w:pPr>
        <w:pStyle w:val="4"/>
        <w:bidi w:val="0"/>
        <w:spacing w:before="0" w:after="283"/>
        <w:jc w:val="left"/>
      </w:pPr>
      <w:r>
        <w:t>华泰温泉酒店有限</w:t>
      </w:r>
      <w:r>
        <w:br w:type="textWrapping"/>
      </w:r>
      <w:r>
        <w:t>公司</w:t>
      </w:r>
    </w:p>
    <w:p w14:paraId="36BF6C04">
      <w:pPr>
        <w:pStyle w:val="4"/>
        <w:bidi w:val="0"/>
        <w:spacing w:before="0" w:after="283"/>
        <w:jc w:val="left"/>
      </w:pPr>
      <w:r>
        <w:t>全资子公司 50 人</w:t>
      </w:r>
      <w:r>
        <w:br w:type="textWrapping"/>
      </w:r>
      <w:r>
        <w:t>住宿、餐饮服务、温</w:t>
      </w:r>
    </w:p>
    <w:p w14:paraId="13D19C74">
      <w:pPr>
        <w:pStyle w:val="4"/>
        <w:bidi w:val="0"/>
        <w:spacing w:before="0" w:after="283"/>
        <w:jc w:val="left"/>
      </w:pPr>
      <w:r>
        <w:t>泉洗浴</w:t>
      </w:r>
      <w:r>
        <w:br w:type="textWrapping"/>
      </w:r>
      <w:r>
        <w:t>宝鸡市</w:t>
      </w:r>
    </w:p>
    <w:p w14:paraId="22D18613">
      <w:pPr>
        <w:pStyle w:val="4"/>
        <w:bidi w:val="0"/>
        <w:spacing w:before="0" w:after="283"/>
        <w:jc w:val="left"/>
      </w:pPr>
      <w:r>
        <w:t>平喜建材有限责任</w:t>
      </w:r>
      <w:r>
        <w:br w:type="textWrapping"/>
      </w:r>
      <w:r>
        <w:t>公司</w:t>
      </w:r>
    </w:p>
    <w:p w14:paraId="5E51B45B">
      <w:pPr>
        <w:pStyle w:val="4"/>
        <w:bidi w:val="0"/>
        <w:spacing w:before="0" w:after="283"/>
        <w:jc w:val="left"/>
      </w:pPr>
      <w:r>
        <w:t>全资子公司 50人</w:t>
      </w:r>
      <w:r>
        <w:br w:type="textWrapping"/>
      </w:r>
      <w:r>
        <w:t>水泥制品与结构</w:t>
      </w:r>
      <w:r>
        <w:br w:type="textWrapping"/>
      </w:r>
      <w:r>
        <w:t>构件制造、水泥制品</w:t>
      </w:r>
      <w:r>
        <w:br w:type="textWrapping"/>
      </w:r>
      <w:r>
        <w:t>与砼结构构件销售</w:t>
      </w:r>
    </w:p>
    <w:p w14:paraId="2827D85C">
      <w:pPr>
        <w:pStyle w:val="4"/>
        <w:bidi w:val="0"/>
        <w:spacing w:before="0" w:after="283"/>
        <w:jc w:val="left"/>
      </w:pPr>
      <w:r>
        <w:t>咸阳市</w:t>
      </w:r>
    </w:p>
    <w:p w14:paraId="30B1EBD6">
      <w:pPr>
        <w:pStyle w:val="4"/>
        <w:bidi w:val="0"/>
        <w:spacing w:before="0" w:after="283"/>
        <w:jc w:val="left"/>
      </w:pPr>
      <w:r>
        <w:t>表 2 朝霞公司 1998-2000 年度利润表</w:t>
      </w:r>
      <w:r>
        <w:br w:type="textWrapping"/>
      </w:r>
      <w:r>
        <w:t>编制单位:朝霞公司 701 单位:万元</w:t>
      </w:r>
    </w:p>
    <w:p w14:paraId="6E54C09D">
      <w:pPr>
        <w:pStyle w:val="4"/>
        <w:bidi w:val="0"/>
        <w:spacing w:before="0" w:after="283"/>
        <w:jc w:val="left"/>
      </w:pPr>
      <w:r>
        <w:t>项目 1998-12-31 1999-12-31 2000-12-31</w:t>
      </w:r>
    </w:p>
    <w:p w14:paraId="6047D465">
      <w:pPr>
        <w:pStyle w:val="4"/>
        <w:bidi w:val="0"/>
        <w:spacing w:before="0" w:after="283"/>
        <w:jc w:val="left"/>
      </w:pPr>
      <w:r>
        <w:t>一、营业收入 522,300.67 679,421.34 889,650.98</w:t>
      </w:r>
    </w:p>
    <w:p w14:paraId="6260083B">
      <w:pPr>
        <w:pStyle w:val="4"/>
        <w:bidi w:val="0"/>
        <w:spacing w:before="0" w:after="283"/>
        <w:jc w:val="left"/>
      </w:pPr>
      <w:r>
        <w:t>减:营业成本 399,767.45 463,718.72 547,589.56</w:t>
      </w:r>
    </w:p>
    <w:p w14:paraId="1784E509">
      <w:pPr>
        <w:pStyle w:val="4"/>
        <w:bidi w:val="0"/>
        <w:spacing w:before="0" w:after="283"/>
        <w:jc w:val="left"/>
      </w:pPr>
      <w:r>
        <w:t>税金及附加 2,359.30 3,103.56 3,523.53</w:t>
      </w:r>
    </w:p>
    <w:p w14:paraId="3184723D">
      <w:pPr>
        <w:pStyle w:val="4"/>
        <w:bidi w:val="0"/>
        <w:spacing w:before="0" w:after="283"/>
        <w:jc w:val="left"/>
      </w:pPr>
      <w:r>
        <w:t>销售费用 32,145.78 27,345.24 21,589.39</w:t>
      </w:r>
    </w:p>
    <w:p w14:paraId="3CFD03BA">
      <w:pPr>
        <w:pStyle w:val="4"/>
        <w:bidi w:val="0"/>
        <w:spacing w:before="0" w:after="283"/>
        <w:jc w:val="left"/>
      </w:pPr>
      <w:r>
        <w:t>管理费用 16,452.34 13,976.48 11,395.63</w:t>
      </w:r>
    </w:p>
    <w:p w14:paraId="59BCD995">
      <w:pPr>
        <w:pStyle w:val="4"/>
        <w:bidi w:val="0"/>
        <w:spacing w:before="0" w:after="283"/>
        <w:jc w:val="left"/>
      </w:pPr>
      <w:r>
        <w:t>财务费用 5,678.12 3,926.31 2,398.41</w:t>
      </w:r>
    </w:p>
    <w:p w14:paraId="03DDEB54">
      <w:pPr>
        <w:pStyle w:val="4"/>
        <w:bidi w:val="0"/>
        <w:spacing w:before="0" w:after="283"/>
        <w:jc w:val="left"/>
      </w:pPr>
      <w:r>
        <w:t>资产减值损失 2,082.02 1,539.23 1,394.32</w:t>
      </w:r>
    </w:p>
    <w:p w14:paraId="031E8D5E">
      <w:pPr>
        <w:pStyle w:val="4"/>
        <w:bidi w:val="0"/>
        <w:spacing w:before="0" w:after="283"/>
        <w:jc w:val="left"/>
      </w:pPr>
      <w:r>
        <w:t>加:公允价值变动收益 532.35 1,234.74 1,634.53</w:t>
      </w:r>
    </w:p>
    <w:p w14:paraId="2AD11C10">
      <w:pPr>
        <w:pStyle w:val="4"/>
        <w:bidi w:val="0"/>
        <w:spacing w:before="0" w:after="283"/>
        <w:jc w:val="left"/>
      </w:pPr>
      <w:r>
        <w:t>投资收益(损失以“-”</w:t>
      </w:r>
      <w:r>
        <w:br w:type="textWrapping"/>
      </w:r>
      <w:r>
        <w:t>号填列)</w:t>
      </w:r>
    </w:p>
    <w:p w14:paraId="1103A0DE">
      <w:pPr>
        <w:pStyle w:val="4"/>
        <w:bidi w:val="0"/>
        <w:spacing w:before="0" w:after="283"/>
        <w:jc w:val="left"/>
      </w:pPr>
      <w:r>
        <w:t>3,039.59 3,981.35</w:t>
      </w:r>
    </w:p>
    <w:p w14:paraId="2D699637">
      <w:pPr>
        <w:pStyle w:val="4"/>
        <w:bidi w:val="0"/>
        <w:spacing w:before="0" w:after="283"/>
        <w:jc w:val="left"/>
      </w:pPr>
      <w:r>
        <w:t>二、营业利润(损失以</w:t>
      </w:r>
      <w:r>
        <w:br w:type="textWrapping"/>
      </w:r>
      <w:r>
        <w:t>“_”号填列)</w:t>
      </w:r>
    </w:p>
    <w:p w14:paraId="114580A4">
      <w:pPr>
        <w:pStyle w:val="4"/>
        <w:bidi w:val="0"/>
        <w:spacing w:before="0" w:after="283"/>
        <w:jc w:val="left"/>
      </w:pPr>
      <w:r>
        <w:t>66,483.44 170,086.13 307,376.02</w:t>
      </w:r>
    </w:p>
    <w:p w14:paraId="0A92D300">
      <w:pPr>
        <w:pStyle w:val="4"/>
        <w:bidi w:val="0"/>
        <w:spacing w:before="0" w:after="283"/>
        <w:jc w:val="left"/>
      </w:pPr>
      <w:r>
        <w:t>加:营业外收入</w:t>
      </w:r>
      <w:r>
        <w:br w:type="textWrapping"/>
      </w:r>
      <w:r>
        <w:t>ar</w:t>
      </w:r>
      <w:r>
        <w:br w:type="textWrapping"/>
      </w:r>
      <w:r>
        <w:t>in</w:t>
      </w:r>
      <w:r>
        <w:br w:type="textWrapping"/>
      </w:r>
      <w:r>
        <w:t>g 563.83 793.45 930.03</w:t>
      </w:r>
    </w:p>
    <w:p w14:paraId="51DF8CD2">
      <w:pPr>
        <w:pStyle w:val="4"/>
        <w:bidi w:val="0"/>
        <w:spacing w:before="0" w:after="283"/>
        <w:jc w:val="left"/>
      </w:pPr>
      <w:r>
        <w:t>减:营业外支出 394.35 285.03 204.82</w:t>
      </w:r>
    </w:p>
    <w:p w14:paraId="27346EA6">
      <w:pPr>
        <w:pStyle w:val="4"/>
        <w:bidi w:val="0"/>
        <w:spacing w:before="0" w:after="283"/>
        <w:jc w:val="left"/>
      </w:pPr>
      <w:r>
        <w:t>三、利润总额(损失以</w:t>
      </w:r>
      <w:r>
        <w:br w:type="textWrapping"/>
      </w:r>
      <w:r>
        <w:t>“_”号填列)</w:t>
      </w:r>
    </w:p>
    <w:p w14:paraId="15FDCCA8">
      <w:pPr>
        <w:pStyle w:val="4"/>
        <w:bidi w:val="0"/>
        <w:spacing w:before="0" w:after="283"/>
        <w:jc w:val="left"/>
      </w:pPr>
      <w:r>
        <w:t>66,652.92 170,594.55 308,101.23</w:t>
      </w:r>
    </w:p>
    <w:p w14:paraId="35C77B6F">
      <w:pPr>
        <w:pStyle w:val="4"/>
        <w:bidi w:val="0"/>
        <w:spacing w:before="0" w:after="283"/>
        <w:jc w:val="left"/>
      </w:pPr>
      <w:r>
        <w:t>减:所得税费用 16,663.23 42,648.64 77,025.31</w:t>
      </w:r>
    </w:p>
    <w:p w14:paraId="0446431D">
      <w:pPr>
        <w:pStyle w:val="4"/>
        <w:bidi w:val="0"/>
        <w:spacing w:before="0" w:after="283"/>
        <w:jc w:val="left"/>
      </w:pPr>
      <w:r>
        <w:t>四、净利润(损失以“_” 49,989.69 127,945.91 231,075.92</w:t>
      </w:r>
    </w:p>
    <w:p w14:paraId="4F9E2E87">
      <w:pPr>
        <w:pStyle w:val="4"/>
        <w:bidi w:val="0"/>
        <w:spacing w:before="0" w:after="283"/>
        <w:jc w:val="left"/>
      </w:pPr>
      <w:r>
        <w:t>at</w:t>
      </w:r>
      <w:r>
        <w:br w:type="textWrapping"/>
      </w:r>
      <w:r>
        <w:t>ed</w:t>
      </w:r>
    </w:p>
    <w:p w14:paraId="177F588B">
      <w:pPr>
        <w:pStyle w:val="4"/>
        <w:bidi w:val="0"/>
        <w:spacing w:before="0" w:after="283"/>
        <w:jc w:val="left"/>
      </w:pPr>
      <w:r>
        <w:t>wi</w:t>
      </w:r>
      <w:r>
        <w:br w:type="textWrapping"/>
      </w:r>
      <w:r>
        <w:t>th</w:t>
      </w:r>
    </w:p>
    <w:p w14:paraId="7AE4318F">
      <w:pPr>
        <w:pStyle w:val="4"/>
        <w:bidi w:val="0"/>
        <w:spacing w:before="0" w:after="283"/>
        <w:jc w:val="left"/>
      </w:pPr>
      <w:r>
        <w:t>Sp</w:t>
      </w:r>
      <w:r>
        <w:br w:type="textWrapping"/>
      </w:r>
      <w:r>
        <w:t>re</w:t>
      </w:r>
      <w:r>
        <w:br w:type="textWrapping"/>
      </w:r>
      <w:r>
        <w:t>. P</w:t>
      </w:r>
      <w:r>
        <w:br w:type="textWrapping"/>
      </w:r>
      <w:r>
        <w:t>D</w:t>
      </w:r>
      <w:r>
        <w:br w:type="textWrapping"/>
      </w:r>
      <w:r>
        <w:t>F</w:t>
      </w:r>
      <w:r>
        <w:br w:type="textWrapping"/>
      </w:r>
      <w:r>
        <w:t>o</w:t>
      </w:r>
      <w:r>
        <w:br w:type="textWrapping"/>
      </w:r>
      <w:r>
        <w:t>r</w:t>
      </w:r>
    </w:p>
    <w:p w14:paraId="14DABE4D">
      <w:pPr>
        <w:pStyle w:val="4"/>
        <w:bidi w:val="0"/>
        <w:spacing w:before="0" w:after="283"/>
        <w:jc w:val="left"/>
      </w:pPr>
      <w:r>
        <w:t>.</w:t>
      </w:r>
      <w:r>
        <w:br w:type="textWrapping"/>
      </w:r>
      <w:r>
        <w:t>NE</w:t>
      </w:r>
      <w:r>
        <w:br w:type="textWrapping"/>
      </w:r>
      <w:r>
        <w:t>T</w:t>
      </w:r>
    </w:p>
    <w:p w14:paraId="0B3E361F">
      <w:pPr>
        <w:pStyle w:val="4"/>
        <w:bidi w:val="0"/>
        <w:spacing w:before="0" w:after="283"/>
        <w:jc w:val="left"/>
      </w:pPr>
      <w:r>
        <w:t>sa</w:t>
      </w:r>
      <w:r>
        <w:br w:type="textWrapping"/>
      </w:r>
      <w:r>
        <w:t>vo</w:t>
      </w:r>
      <w:r>
        <w:br w:type="textWrapping"/>
      </w:r>
      <w:r>
        <w:t>ix</w:t>
      </w:r>
    </w:p>
    <w:p w14:paraId="0E147DD0">
      <w:pPr>
        <w:pStyle w:val="4"/>
        <w:bidi w:val="0"/>
        <w:spacing w:before="0" w:after="283"/>
        <w:jc w:val="left"/>
      </w:pPr>
      <w:r>
        <w:t>N</w:t>
      </w:r>
      <w:r>
        <w:br w:type="textWrapping"/>
      </w:r>
      <w:r>
        <w:t>e</w:t>
      </w:r>
      <w:r>
        <w:br w:type="textWrapping"/>
      </w:r>
      <w:r>
        <w:t>d</w:t>
      </w:r>
      <w:r>
        <w:br w:type="textWrapping"/>
      </w:r>
      <w:r>
        <w:t>o</w:t>
      </w:r>
      <w:r>
        <w:br w:type="textWrapping"/>
      </w:r>
      <w:r>
        <w:t>c</w:t>
      </w:r>
      <w:r>
        <w:br w:type="textWrapping"/>
      </w:r>
      <w:r>
        <w:t>u</w:t>
      </w:r>
      <w:r>
        <w:br w:type="textWrapping"/>
      </w:r>
      <w:r>
        <w:t>m</w:t>
      </w:r>
      <w:r>
        <w:br w:type="textWrapping"/>
      </w:r>
      <w:r>
        <w:t>e</w:t>
      </w:r>
      <w:r>
        <w:br w:type="textWrapping"/>
      </w:r>
      <w:r>
        <w:t>n</w:t>
      </w:r>
      <w:r>
        <w:br w:type="textWrapping"/>
      </w:r>
      <w:r>
        <w:t>t</w:t>
      </w:r>
      <w:r>
        <w:br w:type="textWrapping"/>
      </w:r>
      <w:r>
        <w:t>wa</w:t>
      </w:r>
    </w:p>
    <w:p w14:paraId="717D5B7B">
      <w:pPr>
        <w:pStyle w:val="4"/>
        <w:bidi w:val="0"/>
        <w:spacing w:before="0" w:after="283"/>
        <w:jc w:val="left"/>
      </w:pPr>
      <w:r>
        <w:t>s 5</w:t>
      </w:r>
      <w:r>
        <w:br w:type="textWrapping"/>
      </w:r>
      <w:r>
        <w:t>, 13</w:t>
      </w:r>
    </w:p>
    <w:p w14:paraId="1E53BB0B">
      <w:pPr>
        <w:pStyle w:val="4"/>
        <w:bidi w:val="0"/>
        <w:spacing w:before="0" w:after="283"/>
        <w:jc w:val="left"/>
      </w:pPr>
      <w:r>
        <w:t>5 43</w:t>
      </w:r>
    </w:p>
    <w:p w14:paraId="5EF16E23">
      <w:pPr>
        <w:pStyle w:val="4"/>
        <w:bidi w:val="0"/>
        <w:spacing w:before="0" w:after="283"/>
        <w:jc w:val="left"/>
      </w:pPr>
      <w:r>
        <w:t>10</w:t>
      </w:r>
    </w:p>
    <w:p w14:paraId="516BE518">
      <w:pPr>
        <w:pStyle w:val="4"/>
        <w:bidi w:val="0"/>
        <w:spacing w:before="0" w:after="283"/>
        <w:jc w:val="left"/>
      </w:pPr>
      <w:r>
        <w:t>中国管理案例共享中心案例库 教学案例</w:t>
      </w:r>
    </w:p>
    <w:p w14:paraId="6E94EF38">
      <w:pPr>
        <w:pStyle w:val="4"/>
        <w:bidi w:val="0"/>
        <w:spacing w:before="0" w:after="283"/>
        <w:jc w:val="left"/>
      </w:pPr>
      <w:r>
        <w:t>号填列)</w:t>
      </w:r>
    </w:p>
    <w:p w14:paraId="2A30B3F4">
      <w:pPr>
        <w:pStyle w:val="4"/>
        <w:bidi w:val="0"/>
        <w:spacing w:before="0" w:after="283"/>
        <w:jc w:val="left"/>
      </w:pPr>
      <w:r>
        <w:t>表 3 员工持股激励效果表</w:t>
      </w:r>
    </w:p>
    <w:p w14:paraId="1D9B66CF">
      <w:pPr>
        <w:pStyle w:val="4"/>
        <w:bidi w:val="0"/>
        <w:spacing w:before="0" w:after="283"/>
        <w:jc w:val="left"/>
      </w:pPr>
      <w:r>
        <w:t>指标</w:t>
      </w:r>
      <w:r>
        <w:br w:type="textWrapping"/>
      </w:r>
      <w:r>
        <w:t>实施前</w:t>
      </w:r>
      <w:r>
        <w:br w:type="textWrapping"/>
      </w:r>
      <w:r>
        <w:t>(基线)</w:t>
      </w:r>
    </w:p>
    <w:p w14:paraId="347217D6">
      <w:pPr>
        <w:pStyle w:val="4"/>
        <w:bidi w:val="0"/>
        <w:spacing w:before="0" w:after="283"/>
        <w:jc w:val="left"/>
      </w:pPr>
      <w:r>
        <w:t>实施后</w:t>
      </w:r>
      <w:r>
        <w:br w:type="textWrapping"/>
      </w:r>
      <w:r>
        <w:t>(一年后)</w:t>
      </w:r>
    </w:p>
    <w:p w14:paraId="64A499F5">
      <w:pPr>
        <w:pStyle w:val="4"/>
        <w:bidi w:val="0"/>
        <w:spacing w:before="0" w:after="283"/>
        <w:jc w:val="left"/>
      </w:pPr>
      <w:r>
        <w:t>变化值 变化百分比</w:t>
      </w:r>
    </w:p>
    <w:p w14:paraId="4AD55065">
      <w:pPr>
        <w:pStyle w:val="4"/>
        <w:bidi w:val="0"/>
        <w:spacing w:before="0" w:after="283"/>
        <w:jc w:val="left"/>
      </w:pPr>
      <w:r>
        <w:t>高管离职率 5% 2% -3% -60%</w:t>
      </w:r>
    </w:p>
    <w:p w14:paraId="27B2F660">
      <w:pPr>
        <w:pStyle w:val="4"/>
        <w:bidi w:val="0"/>
        <w:spacing w:before="0" w:after="283"/>
        <w:jc w:val="left"/>
      </w:pPr>
      <w:r>
        <w:t>员工满意度 82% 88% +6% +7.31%</w:t>
      </w:r>
    </w:p>
    <w:p w14:paraId="355DDE7D">
      <w:pPr>
        <w:pStyle w:val="4"/>
        <w:bidi w:val="0"/>
        <w:spacing w:before="0" w:after="283"/>
        <w:jc w:val="left"/>
      </w:pPr>
      <w:r>
        <w:t>公司净利润 186, 300 万元 231, 890 万元 45,590万元 +24.27%</w:t>
      </w:r>
    </w:p>
    <w:p w14:paraId="41221350">
      <w:pPr>
        <w:pStyle w:val="4"/>
        <w:bidi w:val="0"/>
        <w:spacing w:before="0" w:after="283"/>
        <w:jc w:val="left"/>
      </w:pPr>
      <w:r>
        <w:t>公司净资产收</w:t>
      </w:r>
      <w:r>
        <w:br w:type="textWrapping"/>
      </w:r>
      <w:r>
        <w:t>益率</w:t>
      </w:r>
    </w:p>
    <w:p w14:paraId="65B72AA5">
      <w:pPr>
        <w:pStyle w:val="4"/>
        <w:bidi w:val="0"/>
        <w:spacing w:before="0" w:after="283"/>
        <w:jc w:val="left"/>
      </w:pPr>
      <w:r>
        <w:t>12% 15% +3% +25%</w:t>
      </w:r>
    </w:p>
    <w:p w14:paraId="07F3CA6A">
      <w:pPr>
        <w:pStyle w:val="4"/>
        <w:bidi w:val="0"/>
        <w:spacing w:before="0" w:after="283"/>
        <w:jc w:val="left"/>
      </w:pPr>
      <w:r>
        <w:t>表 4 朝霞公司人才培训方案</w:t>
      </w:r>
    </w:p>
    <w:p w14:paraId="2F1CCBEC">
      <w:pPr>
        <w:pStyle w:val="4"/>
        <w:bidi w:val="0"/>
        <w:spacing w:before="0" w:after="283"/>
        <w:jc w:val="left"/>
      </w:pPr>
      <w:r>
        <w:t>序号 培训内容 培训目标 培训方式 培训周期 培训对象</w:t>
      </w:r>
    </w:p>
    <w:p w14:paraId="4D812799">
      <w:pPr>
        <w:pStyle w:val="4"/>
        <w:bidi w:val="0"/>
        <w:spacing w:before="0" w:after="283"/>
        <w:jc w:val="left"/>
      </w:pPr>
      <w:r>
        <w:t>1</w:t>
      </w:r>
      <w:r>
        <w:br w:type="textWrapping"/>
      </w:r>
      <w:r>
        <w:t>安全生产知</w:t>
      </w:r>
    </w:p>
    <w:p w14:paraId="5D5FD10B">
      <w:pPr>
        <w:pStyle w:val="4"/>
        <w:bidi w:val="0"/>
        <w:spacing w:before="0" w:after="283"/>
        <w:jc w:val="left"/>
      </w:pPr>
      <w:r>
        <w:t>识</w:t>
      </w:r>
    </w:p>
    <w:p w14:paraId="6CAD4581">
      <w:pPr>
        <w:pStyle w:val="4"/>
        <w:bidi w:val="0"/>
        <w:spacing w:before="0" w:after="283"/>
        <w:jc w:val="left"/>
      </w:pPr>
      <w:r>
        <w:t>提高员工安</w:t>
      </w:r>
      <w:r>
        <w:br w:type="textWrapping"/>
      </w:r>
      <w:r>
        <w:t>全意识,减少</w:t>
      </w:r>
      <w:r>
        <w:br w:type="textWrapping"/>
      </w:r>
      <w:r>
        <w:t>安全事故</w:t>
      </w:r>
    </w:p>
    <w:p w14:paraId="6553E896">
      <w:pPr>
        <w:pStyle w:val="4"/>
        <w:bidi w:val="0"/>
        <w:spacing w:before="0" w:after="283"/>
        <w:jc w:val="left"/>
      </w:pPr>
      <w:r>
        <w:t>线下讲座、案</w:t>
      </w:r>
      <w:r>
        <w:br w:type="textWrapping"/>
      </w:r>
      <w:r>
        <w:t>例分析</w:t>
      </w:r>
    </w:p>
    <w:p w14:paraId="08DEA34D">
      <w:pPr>
        <w:pStyle w:val="4"/>
        <w:bidi w:val="0"/>
        <w:spacing w:before="0" w:after="283"/>
        <w:jc w:val="left"/>
      </w:pPr>
      <w:r>
        <w:t>每季度一次 全体员工</w:t>
      </w:r>
    </w:p>
    <w:p w14:paraId="634133FA">
      <w:pPr>
        <w:pStyle w:val="4"/>
        <w:bidi w:val="0"/>
        <w:spacing w:before="0" w:after="283"/>
        <w:jc w:val="left"/>
      </w:pPr>
      <w:r>
        <w:t>2</w:t>
      </w:r>
      <w:r>
        <w:br w:type="textWrapping"/>
      </w:r>
      <w:r>
        <w:t>煤炭开采技</w:t>
      </w:r>
    </w:p>
    <w:p w14:paraId="78E73C56">
      <w:pPr>
        <w:pStyle w:val="4"/>
        <w:bidi w:val="0"/>
        <w:spacing w:before="0" w:after="283"/>
        <w:jc w:val="left"/>
      </w:pPr>
      <w:r>
        <w:t>术</w:t>
      </w:r>
    </w:p>
    <w:p w14:paraId="6B8AB66D">
      <w:pPr>
        <w:pStyle w:val="4"/>
        <w:bidi w:val="0"/>
        <w:spacing w:before="0" w:after="283"/>
        <w:jc w:val="left"/>
      </w:pPr>
      <w:r>
        <w:t>提升员工专</w:t>
      </w:r>
      <w:r>
        <w:br w:type="textWrapping"/>
      </w:r>
      <w:r>
        <w:t>业技能,提高</w:t>
      </w:r>
      <w:r>
        <w:br w:type="textWrapping"/>
      </w:r>
      <w:r>
        <w:t>开采效率</w:t>
      </w:r>
    </w:p>
    <w:p w14:paraId="133F27BC">
      <w:pPr>
        <w:pStyle w:val="4"/>
        <w:bidi w:val="0"/>
        <w:spacing w:before="0" w:after="283"/>
        <w:jc w:val="left"/>
      </w:pPr>
      <w:r>
        <w:t>理论学习</w:t>
      </w:r>
      <w:r>
        <w:br w:type="textWrapping"/>
      </w:r>
      <w:r>
        <w:t>实地操作</w:t>
      </w:r>
    </w:p>
    <w:p w14:paraId="519B8822">
      <w:pPr>
        <w:pStyle w:val="4"/>
        <w:bidi w:val="0"/>
        <w:spacing w:before="0" w:after="283"/>
        <w:jc w:val="left"/>
      </w:pPr>
      <w:r>
        <w:t>每半年一次</w:t>
      </w:r>
      <w:r>
        <w:br w:type="textWrapping"/>
      </w:r>
      <w:r>
        <w:t>技术人员、操</w:t>
      </w:r>
      <w:r>
        <w:br w:type="textWrapping"/>
      </w:r>
      <w:r>
        <w:t>作工</w:t>
      </w:r>
    </w:p>
    <w:p w14:paraId="5EAA4704">
      <w:pPr>
        <w:pStyle w:val="4"/>
        <w:bidi w:val="0"/>
        <w:spacing w:before="0" w:after="283"/>
        <w:jc w:val="left"/>
      </w:pPr>
      <w:r>
        <w:t>3</w:t>
      </w:r>
      <w:r>
        <w:br w:type="textWrapping"/>
      </w:r>
      <w:r>
        <w:t>机械设备维</w:t>
      </w:r>
    </w:p>
    <w:p w14:paraId="10771672">
      <w:pPr>
        <w:pStyle w:val="4"/>
        <w:bidi w:val="0"/>
        <w:spacing w:before="0" w:after="283"/>
        <w:jc w:val="left"/>
      </w:pPr>
      <w:r>
        <w:t>护</w:t>
      </w:r>
    </w:p>
    <w:p w14:paraId="7B4D9502">
      <w:pPr>
        <w:pStyle w:val="4"/>
        <w:bidi w:val="0"/>
        <w:spacing w:before="0" w:after="283"/>
        <w:jc w:val="left"/>
      </w:pPr>
      <w:r>
        <w:t>延长设备使</w:t>
      </w:r>
      <w:r>
        <w:br w:type="textWrapping"/>
      </w:r>
      <w:r>
        <w:t>用寿命,降低</w:t>
      </w:r>
      <w:r>
        <w:br w:type="textWrapping"/>
      </w:r>
      <w:r>
        <w:t>维修成本</w:t>
      </w:r>
    </w:p>
    <w:p w14:paraId="5D72077D">
      <w:pPr>
        <w:pStyle w:val="4"/>
        <w:bidi w:val="0"/>
        <w:spacing w:before="0" w:after="283"/>
        <w:jc w:val="left"/>
      </w:pPr>
      <w:r>
        <w:t>or</w:t>
      </w:r>
      <w:r>
        <w:br w:type="textWrapping"/>
      </w:r>
      <w:r>
        <w:t>e</w:t>
      </w:r>
    </w:p>
    <w:p w14:paraId="260EFD5E">
      <w:pPr>
        <w:pStyle w:val="4"/>
        <w:bidi w:val="0"/>
        <w:spacing w:before="0" w:after="283"/>
        <w:jc w:val="left"/>
      </w:pPr>
      <w:r>
        <w:t>线上课程+实</w:t>
      </w:r>
      <w:r>
        <w:br w:type="textWrapping"/>
      </w:r>
      <w:r>
        <w:t>操演练</w:t>
      </w:r>
    </w:p>
    <w:p w14:paraId="39620056">
      <w:pPr>
        <w:pStyle w:val="4"/>
        <w:bidi w:val="0"/>
        <w:spacing w:before="0" w:after="283"/>
        <w:jc w:val="left"/>
      </w:pPr>
      <w:r>
        <w:t>每年一次 维修人员</w:t>
      </w:r>
    </w:p>
    <w:p w14:paraId="10DF2553">
      <w:pPr>
        <w:pStyle w:val="4"/>
        <w:bidi w:val="0"/>
        <w:spacing w:before="0" w:after="283"/>
        <w:jc w:val="left"/>
      </w:pPr>
      <w:r>
        <w:t>4 环保知识</w:t>
      </w:r>
    </w:p>
    <w:p w14:paraId="71475EB7">
      <w:pPr>
        <w:pStyle w:val="4"/>
        <w:bidi w:val="0"/>
        <w:spacing w:before="0" w:after="283"/>
        <w:jc w:val="left"/>
      </w:pPr>
      <w:r>
        <w:t>T</w:t>
      </w:r>
      <w:r>
        <w:br w:type="textWrapping"/>
      </w:r>
      <w:r>
        <w:t>h</w:t>
      </w:r>
      <w:r>
        <w:br w:type="textWrapping"/>
      </w:r>
      <w:r>
        <w:t>e</w:t>
      </w:r>
      <w:r>
        <w:br w:type="textWrapping"/>
      </w:r>
      <w:r>
        <w:t>do</w:t>
      </w:r>
    </w:p>
    <w:p w14:paraId="328C5E84">
      <w:pPr>
        <w:pStyle w:val="4"/>
        <w:bidi w:val="0"/>
        <w:spacing w:before="0" w:after="283"/>
        <w:jc w:val="left"/>
      </w:pPr>
      <w:r>
        <w:t>cy</w:t>
      </w:r>
      <w:r>
        <w:br w:type="textWrapping"/>
      </w:r>
      <w:r>
        <w:t>ne</w:t>
      </w:r>
      <w:r>
        <w:br w:type="textWrapping"/>
      </w:r>
      <w:r>
        <w:t>, 符</w:t>
      </w:r>
    </w:p>
    <w:p w14:paraId="2492A7CC">
      <w:pPr>
        <w:pStyle w:val="4"/>
        <w:bidi w:val="0"/>
        <w:spacing w:before="0" w:after="283"/>
        <w:jc w:val="left"/>
      </w:pPr>
      <w:r>
        <w:t>合环保</w:t>
      </w:r>
      <w:r>
        <w:br w:type="textWrapping"/>
      </w:r>
      <w:r>
        <w:t>法规要求</w:t>
      </w:r>
    </w:p>
    <w:p w14:paraId="1DB41FC8">
      <w:pPr>
        <w:pStyle w:val="4"/>
        <w:bidi w:val="0"/>
        <w:spacing w:before="0" w:after="283"/>
        <w:jc w:val="left"/>
      </w:pPr>
      <w:r>
        <w:t>5</w:t>
      </w:r>
      <w:r>
        <w:br w:type="textWrapping"/>
      </w:r>
      <w:r>
        <w:t>团队协作与</w:t>
      </w:r>
      <w:r>
        <w:br w:type="textWrapping"/>
      </w:r>
      <w:r>
        <w:t>沟通</w:t>
      </w:r>
    </w:p>
    <w:p w14:paraId="26D9B864">
      <w:pPr>
        <w:pStyle w:val="4"/>
        <w:bidi w:val="0"/>
        <w:spacing w:before="0" w:after="283"/>
        <w:jc w:val="left"/>
      </w:pPr>
      <w:r>
        <w:t>提升团队协</w:t>
      </w:r>
      <w:r>
        <w:br w:type="textWrapping"/>
      </w:r>
      <w:r>
        <w:t>作能力,增强</w:t>
      </w:r>
      <w:r>
        <w:br w:type="textWrapping"/>
      </w:r>
      <w:r>
        <w:t>沟通效率</w:t>
      </w:r>
    </w:p>
    <w:p w14:paraId="3C5B1387">
      <w:pPr>
        <w:pStyle w:val="4"/>
        <w:bidi w:val="0"/>
        <w:spacing w:before="0" w:after="283"/>
        <w:jc w:val="left"/>
      </w:pPr>
      <w:r>
        <w:t>团队建设活</w:t>
      </w:r>
      <w:r>
        <w:br w:type="textWrapping"/>
      </w:r>
      <w:r>
        <w:t>动、沟通技巧</w:t>
      </w:r>
      <w:r>
        <w:br w:type="textWrapping"/>
      </w:r>
      <w:r>
        <w:t>培训</w:t>
      </w:r>
    </w:p>
    <w:p w14:paraId="1BD71F2E">
      <w:pPr>
        <w:pStyle w:val="4"/>
        <w:bidi w:val="0"/>
        <w:spacing w:before="0" w:after="283"/>
        <w:jc w:val="left"/>
      </w:pPr>
      <w:r>
        <w:t>每年一次</w:t>
      </w:r>
      <w:r>
        <w:br w:type="textWrapping"/>
      </w:r>
      <w:r>
        <w:t>管理人员、关</w:t>
      </w:r>
      <w:r>
        <w:br w:type="textWrapping"/>
      </w:r>
      <w:r>
        <w:t>键岗位员工</w:t>
      </w:r>
    </w:p>
    <w:p w14:paraId="237A66BD">
      <w:pPr>
        <w:pStyle w:val="4"/>
        <w:bidi w:val="0"/>
        <w:spacing w:before="0" w:after="283"/>
        <w:jc w:val="left"/>
      </w:pPr>
      <w:r>
        <w:t>领导力培训</w:t>
      </w:r>
      <w:r>
        <w:br w:type="textWrapping"/>
      </w:r>
      <w:r>
        <w:t>提升管理人</w:t>
      </w:r>
      <w:r>
        <w:br w:type="textWrapping"/>
      </w:r>
      <w:r>
        <w:t>员领导能力</w:t>
      </w:r>
      <w:r>
        <w:br w:type="textWrapping"/>
      </w:r>
      <w:r>
        <w:t>和决策能力</w:t>
      </w:r>
    </w:p>
    <w:p w14:paraId="1C77E6C0">
      <w:pPr>
        <w:pStyle w:val="4"/>
        <w:bidi w:val="0"/>
        <w:spacing w:before="0" w:after="283"/>
        <w:jc w:val="left"/>
      </w:pPr>
      <w:r>
        <w:t>专题讲座、案</w:t>
      </w:r>
      <w:r>
        <w:br w:type="textWrapping"/>
      </w:r>
      <w:r>
        <w:t>例分析、角色</w:t>
      </w:r>
      <w:r>
        <w:br w:type="textWrapping"/>
      </w:r>
      <w:r>
        <w:t>扮演</w:t>
      </w:r>
    </w:p>
    <w:p w14:paraId="53D8E9C6">
      <w:pPr>
        <w:pStyle w:val="4"/>
        <w:bidi w:val="0"/>
        <w:spacing w:before="0" w:after="283"/>
        <w:jc w:val="left"/>
      </w:pPr>
      <w:r>
        <w:t>每两年一次</w:t>
      </w:r>
      <w:r>
        <w:br w:type="textWrapping"/>
      </w:r>
      <w:r>
        <w:t>中高层管理</w:t>
      </w:r>
      <w:r>
        <w:br w:type="textWrapping"/>
      </w:r>
      <w:r>
        <w:t>人员</w:t>
      </w:r>
    </w:p>
    <w:p w14:paraId="5EC5A57B">
      <w:pPr>
        <w:pStyle w:val="4"/>
        <w:bidi w:val="0"/>
        <w:spacing w:before="0" w:after="283"/>
        <w:jc w:val="left"/>
      </w:pPr>
      <w:r>
        <w:t>7</w:t>
      </w:r>
      <w:r>
        <w:br w:type="textWrapping"/>
      </w:r>
      <w:r>
        <w:t>企业文化与</w:t>
      </w:r>
      <w:r>
        <w:br w:type="textWrapping"/>
      </w:r>
      <w:r>
        <w:t>价值观</w:t>
      </w:r>
    </w:p>
    <w:p w14:paraId="324A2E51">
      <w:pPr>
        <w:pStyle w:val="4"/>
        <w:bidi w:val="0"/>
        <w:spacing w:before="0" w:after="283"/>
        <w:jc w:val="left"/>
      </w:pPr>
      <w:r>
        <w:t>加深员工对</w:t>
      </w:r>
      <w:r>
        <w:br w:type="textWrapping"/>
      </w:r>
      <w:r>
        <w:t>企业文化的</w:t>
      </w:r>
    </w:p>
    <w:p w14:paraId="1DB6B0E0">
      <w:pPr>
        <w:pStyle w:val="4"/>
        <w:bidi w:val="0"/>
        <w:spacing w:before="0" w:after="283"/>
        <w:jc w:val="left"/>
      </w:pPr>
      <w:r>
        <w:t>内部培训、团</w:t>
      </w:r>
      <w:r>
        <w:br w:type="textWrapping"/>
      </w:r>
      <w:r>
        <w:t>队建设活动</w:t>
      </w:r>
    </w:p>
    <w:p w14:paraId="69DCAA6C">
      <w:pPr>
        <w:pStyle w:val="4"/>
        <w:bidi w:val="0"/>
        <w:spacing w:before="0" w:after="283"/>
        <w:jc w:val="left"/>
      </w:pPr>
      <w:r>
        <w:t>新员工入职</w:t>
      </w:r>
      <w:r>
        <w:br w:type="textWrapping"/>
      </w:r>
      <w:r>
        <w:t>时、每年一次</w:t>
      </w:r>
    </w:p>
    <w:p w14:paraId="018B904A">
      <w:pPr>
        <w:pStyle w:val="4"/>
        <w:bidi w:val="0"/>
        <w:spacing w:before="0" w:after="283"/>
        <w:jc w:val="left"/>
      </w:pPr>
      <w:r>
        <w:t>新员工、全体</w:t>
      </w:r>
      <w:r>
        <w:br w:type="textWrapping"/>
      </w:r>
      <w:r>
        <w:t>员工</w:t>
      </w:r>
    </w:p>
    <w:p w14:paraId="1E61CB26">
      <w:pPr>
        <w:pStyle w:val="4"/>
        <w:bidi w:val="0"/>
        <w:spacing w:before="0" w:after="283"/>
        <w:jc w:val="left"/>
      </w:pPr>
      <w:r>
        <w:t>25</w:t>
      </w:r>
      <w:r>
        <w:br w:type="textWrapping"/>
      </w:r>
      <w:r>
        <w:t>24</w:t>
      </w:r>
    </w:p>
    <w:p w14:paraId="3C48A3E2">
      <w:pPr>
        <w:pStyle w:val="4"/>
        <w:bidi w:val="0"/>
        <w:spacing w:before="0" w:after="283"/>
        <w:jc w:val="left"/>
      </w:pPr>
      <w:r>
        <w:t xml:space="preserve">h </w:t>
      </w:r>
      <w:r>
        <w:br w:type="textWrapping"/>
      </w:r>
      <w:r>
        <w:t>Sp</w:t>
      </w:r>
      <w:r>
        <w:br w:type="textWrapping"/>
      </w:r>
      <w:r>
        <w:t>ir</w:t>
      </w:r>
      <w:r>
        <w:br w:type="textWrapping"/>
      </w:r>
      <w:r>
        <w:t xml:space="preserve">e </w:t>
      </w:r>
      <w:r>
        <w:br w:type="textWrapping"/>
      </w:r>
      <w:r>
        <w:t>P</w:t>
      </w:r>
      <w:r>
        <w:br w:type="textWrapping"/>
      </w:r>
      <w:r>
        <w:t>D</w:t>
      </w:r>
      <w:r>
        <w:br w:type="textWrapping"/>
      </w:r>
      <w:r>
        <w:t>F</w:t>
      </w:r>
    </w:p>
    <w:p w14:paraId="27AD7E46">
      <w:pPr>
        <w:pStyle w:val="4"/>
        <w:bidi w:val="0"/>
        <w:spacing w:before="0" w:after="283"/>
        <w:jc w:val="left"/>
      </w:pPr>
      <w:r>
        <w:t>增强环保意</w:t>
      </w:r>
      <w:r>
        <w:br w:type="textWrapping"/>
      </w:r>
      <w:r>
        <w:t>专题讲座、小</w:t>
      </w:r>
      <w:r>
        <w:br w:type="textWrapping"/>
      </w:r>
      <w:r>
        <w:t>组讨论</w:t>
      </w:r>
    </w:p>
    <w:p w14:paraId="29ADB0CD">
      <w:pPr>
        <w:pStyle w:val="4"/>
        <w:bidi w:val="0"/>
        <w:spacing w:before="0" w:after="283"/>
        <w:jc w:val="left"/>
      </w:pPr>
      <w:r>
        <w:t>每季度一次 全体员工</w:t>
      </w:r>
    </w:p>
    <w:p w14:paraId="5DA03973">
      <w:pPr>
        <w:pStyle w:val="4"/>
        <w:bidi w:val="0"/>
        <w:spacing w:before="0" w:after="283"/>
        <w:jc w:val="left"/>
      </w:pPr>
      <w:r>
        <w:t>E</w:t>
      </w:r>
      <w:r>
        <w:br w:type="textWrapping"/>
      </w:r>
      <w:r>
        <w:t>v</w:t>
      </w:r>
      <w:r>
        <w:br w:type="textWrapping"/>
      </w:r>
      <w:r>
        <w:t>a</w:t>
      </w:r>
      <w:r>
        <w:br w:type="textWrapping"/>
      </w:r>
      <w:r>
        <w:t>l</w:t>
      </w:r>
      <w:r>
        <w:br w:type="textWrapping"/>
      </w:r>
      <w:r>
        <w:t>u</w:t>
      </w:r>
      <w:r>
        <w:br w:type="textWrapping"/>
      </w:r>
      <w:r>
        <w:t>x</w:t>
      </w:r>
      <w:r>
        <w:br w:type="textWrapping"/>
      </w:r>
      <w:r>
        <w:t>i</w:t>
      </w:r>
      <w:r>
        <w:br w:type="textWrapping"/>
      </w:r>
      <w:r>
        <w:t>o</w:t>
      </w:r>
      <w:r>
        <w:br w:type="textWrapping"/>
      </w:r>
      <w:r>
        <w:t>n</w:t>
      </w:r>
    </w:p>
    <w:p w14:paraId="1472AAAB">
      <w:pPr>
        <w:pStyle w:val="4"/>
        <w:bidi w:val="0"/>
        <w:spacing w:before="0" w:after="283"/>
        <w:jc w:val="left"/>
      </w:pPr>
      <w:r>
        <w:t>W</w:t>
      </w:r>
      <w:r>
        <w:br w:type="textWrapping"/>
      </w:r>
      <w:r>
        <w:t>a</w:t>
      </w:r>
      <w:r>
        <w:br w:type="textWrapping"/>
      </w:r>
      <w:r>
        <w:t>r</w:t>
      </w:r>
      <w:r>
        <w:br w:type="textWrapping"/>
      </w:r>
      <w:r>
        <w:t>n</w:t>
      </w:r>
    </w:p>
    <w:p w14:paraId="179E4963">
      <w:pPr>
        <w:pStyle w:val="4"/>
        <w:bidi w:val="0"/>
        <w:spacing w:before="0" w:after="283"/>
        <w:jc w:val="left"/>
      </w:pPr>
      <w:r>
        <w:t>11</w:t>
      </w:r>
    </w:p>
    <w:p w14:paraId="6DD450CC">
      <w:pPr>
        <w:pStyle w:val="4"/>
        <w:bidi w:val="0"/>
        <w:spacing w:before="0" w:after="283"/>
        <w:jc w:val="left"/>
      </w:pPr>
      <w:r>
        <w:t>中国管理案例共享中心案例库 教学案例</w:t>
      </w:r>
    </w:p>
    <w:p w14:paraId="3F08EA1B">
      <w:pPr>
        <w:pStyle w:val="4"/>
        <w:bidi w:val="0"/>
        <w:spacing w:before="0" w:after="283"/>
        <w:jc w:val="left"/>
      </w:pPr>
      <w:r>
        <w:t>理解,提升员</w:t>
      </w:r>
      <w:r>
        <w:br w:type="textWrapping"/>
      </w:r>
      <w:r>
        <w:t>工归属感</w:t>
      </w:r>
    </w:p>
    <w:p w14:paraId="481453FC">
      <w:pPr>
        <w:pStyle w:val="4"/>
        <w:bidi w:val="0"/>
        <w:spacing w:before="0" w:after="283"/>
        <w:jc w:val="left"/>
      </w:pPr>
      <w:r>
        <w:t>8</w:t>
      </w:r>
      <w:r>
        <w:br w:type="textWrapping"/>
      </w:r>
      <w:r>
        <w:t>法律法规知</w:t>
      </w:r>
    </w:p>
    <w:p w14:paraId="77753124">
      <w:pPr>
        <w:pStyle w:val="4"/>
        <w:bidi w:val="0"/>
        <w:spacing w:before="0" w:after="283"/>
        <w:jc w:val="left"/>
      </w:pPr>
      <w:r>
        <w:t>识</w:t>
      </w:r>
    </w:p>
    <w:p w14:paraId="33D063A3">
      <w:pPr>
        <w:pStyle w:val="4"/>
        <w:bidi w:val="0"/>
        <w:spacing w:before="0" w:after="283"/>
        <w:jc w:val="left"/>
      </w:pPr>
      <w:r>
        <w:t>增强员工法</w:t>
      </w:r>
      <w:r>
        <w:br w:type="textWrapping"/>
      </w:r>
      <w:r>
        <w:t>律意识,确保</w:t>
      </w:r>
      <w:r>
        <w:br w:type="textWrapping"/>
      </w:r>
      <w:r>
        <w:t>企业合法运</w:t>
      </w:r>
    </w:p>
    <w:p w14:paraId="5C16113C">
      <w:pPr>
        <w:pStyle w:val="4"/>
        <w:bidi w:val="0"/>
        <w:spacing w:before="0" w:after="283"/>
        <w:jc w:val="left"/>
      </w:pPr>
      <w:r>
        <w:t>营</w:t>
      </w:r>
    </w:p>
    <w:p w14:paraId="791DC861">
      <w:pPr>
        <w:pStyle w:val="4"/>
        <w:bidi w:val="0"/>
        <w:spacing w:before="0" w:after="283"/>
        <w:jc w:val="left"/>
      </w:pPr>
      <w:r>
        <w:t>专题讲座、线</w:t>
      </w:r>
      <w:r>
        <w:br w:type="textWrapping"/>
      </w:r>
      <w:r>
        <w:t>上学习</w:t>
      </w:r>
    </w:p>
    <w:p w14:paraId="5415E7F7">
      <w:pPr>
        <w:pStyle w:val="4"/>
        <w:bidi w:val="0"/>
        <w:spacing w:before="0" w:after="283"/>
        <w:jc w:val="left"/>
      </w:pPr>
      <w:r>
        <w:t>每年一次 全体员工</w:t>
      </w:r>
    </w:p>
    <w:p w14:paraId="2A9ABA72">
      <w:pPr>
        <w:pStyle w:val="4"/>
        <w:bidi w:val="0"/>
        <w:spacing w:before="0" w:after="283"/>
        <w:jc w:val="left"/>
      </w:pPr>
      <w:r>
        <w:t>9</w:t>
      </w:r>
      <w:r>
        <w:br w:type="textWrapping"/>
      </w:r>
      <w:r>
        <w:t>心理健康与</w:t>
      </w:r>
      <w:r>
        <w:br w:type="textWrapping"/>
      </w:r>
      <w:r>
        <w:t>压力管理</w:t>
      </w:r>
    </w:p>
    <w:p w14:paraId="18A5CB50">
      <w:pPr>
        <w:pStyle w:val="4"/>
        <w:bidi w:val="0"/>
        <w:spacing w:before="0" w:after="283"/>
        <w:jc w:val="left"/>
      </w:pPr>
      <w:r>
        <w:t>关注员工心</w:t>
      </w:r>
      <w:r>
        <w:br w:type="textWrapping"/>
      </w:r>
      <w:r>
        <w:t>理健康,提高</w:t>
      </w:r>
      <w:r>
        <w:br w:type="textWrapping"/>
      </w:r>
      <w:r>
        <w:t>员工幸福感</w:t>
      </w:r>
    </w:p>
    <w:p w14:paraId="6C2226CA">
      <w:pPr>
        <w:pStyle w:val="4"/>
        <w:bidi w:val="0"/>
        <w:spacing w:before="0" w:after="283"/>
        <w:jc w:val="left"/>
      </w:pPr>
      <w:r>
        <w:t>专题讲座、心</w:t>
      </w:r>
      <w:r>
        <w:br w:type="textWrapping"/>
      </w:r>
      <w:r>
        <w:t>理辅导</w:t>
      </w:r>
    </w:p>
    <w:p w14:paraId="113E576D">
      <w:pPr>
        <w:pStyle w:val="4"/>
        <w:bidi w:val="0"/>
        <w:spacing w:before="0" w:after="283"/>
        <w:jc w:val="left"/>
      </w:pPr>
      <w:r>
        <w:t>每年一次 全体员工</w:t>
      </w:r>
    </w:p>
    <w:p w14:paraId="0D419F40">
      <w:pPr>
        <w:pStyle w:val="4"/>
        <w:bidi w:val="0"/>
        <w:spacing w:before="0" w:after="283"/>
        <w:jc w:val="left"/>
      </w:pPr>
      <w:r>
        <w:t>10</w:t>
      </w:r>
      <w:r>
        <w:br w:type="textWrapping"/>
      </w:r>
      <w:r>
        <w:t>应急救援与</w:t>
      </w:r>
      <w:r>
        <w:br w:type="textWrapping"/>
      </w:r>
      <w:r>
        <w:t>自救互救</w:t>
      </w:r>
    </w:p>
    <w:p w14:paraId="36CB8561">
      <w:pPr>
        <w:pStyle w:val="4"/>
        <w:bidi w:val="0"/>
        <w:spacing w:before="0" w:after="283"/>
        <w:jc w:val="left"/>
      </w:pPr>
      <w:r>
        <w:t>提高员工应</w:t>
      </w:r>
      <w:r>
        <w:br w:type="textWrapping"/>
      </w:r>
      <w:r>
        <w:t>对突发事件</w:t>
      </w:r>
      <w:r>
        <w:br w:type="textWrapping"/>
      </w:r>
      <w:r>
        <w:t>的能力,减少</w:t>
      </w:r>
      <w:r>
        <w:br w:type="textWrapping"/>
      </w:r>
      <w:r>
        <w:t>事故损失</w:t>
      </w:r>
    </w:p>
    <w:p w14:paraId="0DAD3DD8">
      <w:pPr>
        <w:pStyle w:val="4"/>
        <w:bidi w:val="0"/>
        <w:spacing w:before="0" w:after="283"/>
        <w:jc w:val="left"/>
      </w:pPr>
      <w:r>
        <w:t>专题讲座、模</w:t>
      </w:r>
      <w:r>
        <w:br w:type="textWrapping"/>
      </w:r>
      <w:r>
        <w:t>拟演练</w:t>
      </w:r>
    </w:p>
    <w:p w14:paraId="3AD4EB22">
      <w:pPr>
        <w:pStyle w:val="4"/>
        <w:bidi w:val="0"/>
        <w:spacing w:before="0" w:after="283"/>
        <w:jc w:val="left"/>
      </w:pPr>
      <w:r>
        <w:t>每季度一次 全体员工</w:t>
      </w:r>
    </w:p>
    <w:p w14:paraId="01F7AE9C">
      <w:pPr>
        <w:pStyle w:val="4"/>
        <w:bidi w:val="0"/>
        <w:spacing w:before="0" w:after="283"/>
        <w:jc w:val="left"/>
      </w:pPr>
      <w:r>
        <w:t>中</w:t>
      </w:r>
      <w:r>
        <w:br w:type="textWrapping"/>
      </w:r>
      <w:r>
        <w:t>国</w:t>
      </w:r>
      <w:r>
        <w:br w:type="textWrapping"/>
      </w:r>
      <w:r>
        <w:t>管</w:t>
      </w:r>
      <w:r>
        <w:br w:type="textWrapping"/>
      </w:r>
      <w:r>
        <w:t>理</w:t>
      </w:r>
      <w:r>
        <w:br w:type="textWrapping"/>
      </w:r>
      <w:r>
        <w:t>案</w:t>
      </w:r>
      <w:r>
        <w:br w:type="textWrapping"/>
      </w:r>
      <w:r>
        <w:t>例</w:t>
      </w:r>
      <w:r>
        <w:br w:type="textWrapping"/>
      </w:r>
      <w:r>
        <w:t>共</w:t>
      </w:r>
      <w:r>
        <w:br w:type="textWrapping"/>
      </w:r>
      <w:r>
        <w:t>享</w:t>
      </w:r>
    </w:p>
    <w:p w14:paraId="0D24066D">
      <w:pPr>
        <w:pStyle w:val="4"/>
        <w:bidi w:val="0"/>
        <w:spacing w:before="0" w:after="283"/>
        <w:jc w:val="left"/>
      </w:pPr>
      <w:r>
        <w:t>Ev</w:t>
      </w:r>
      <w:r>
        <w:br w:type="textWrapping"/>
      </w:r>
      <w:r>
        <w:t>al</w:t>
      </w:r>
      <w:r>
        <w:br w:type="textWrapping"/>
      </w:r>
      <w:r>
        <w:t>ua</w:t>
      </w:r>
      <w:r>
        <w:br w:type="textWrapping"/>
      </w:r>
      <w:r>
        <w:t>ti</w:t>
      </w:r>
      <w:r>
        <w:br w:type="textWrapping"/>
      </w:r>
      <w:r>
        <w:t>on</w:t>
      </w:r>
    </w:p>
    <w:p w14:paraId="21711962">
      <w:pPr>
        <w:pStyle w:val="4"/>
        <w:bidi w:val="0"/>
        <w:spacing w:before="0" w:after="283"/>
        <w:jc w:val="left"/>
      </w:pPr>
      <w:r>
        <w:t>Wa</w:t>
      </w:r>
      <w:r>
        <w:br w:type="textWrapping"/>
      </w:r>
      <w:r>
        <w:t>rn</w:t>
      </w:r>
      <w:r>
        <w:br w:type="textWrapping"/>
      </w:r>
      <w:r>
        <w:t>in</w:t>
      </w:r>
      <w:r>
        <w:br w:type="textWrapping"/>
      </w:r>
      <w:r>
        <w:t>g :</w:t>
      </w:r>
    </w:p>
    <w:p w14:paraId="661C4405">
      <w:pPr>
        <w:pStyle w:val="4"/>
        <w:bidi w:val="0"/>
        <w:spacing w:before="0" w:after="283"/>
        <w:jc w:val="left"/>
      </w:pPr>
      <w:r>
        <w:t>Th</w:t>
      </w:r>
      <w:r>
        <w:br w:type="textWrapping"/>
      </w:r>
      <w:r>
        <w:t xml:space="preserve">e </w:t>
      </w:r>
      <w:r>
        <w:br w:type="textWrapping"/>
      </w:r>
      <w:r>
        <w:t>do</w:t>
      </w:r>
      <w:r>
        <w:br w:type="textWrapping"/>
      </w:r>
      <w:r>
        <w:t>cu</w:t>
      </w:r>
      <w:r>
        <w:br w:type="textWrapping"/>
      </w:r>
      <w:r>
        <w:t>me</w:t>
      </w:r>
      <w:r>
        <w:br w:type="textWrapping"/>
      </w:r>
      <w:r>
        <w:t>nt</w:t>
      </w:r>
    </w:p>
    <w:p w14:paraId="21314DAB">
      <w:pPr>
        <w:pStyle w:val="4"/>
        <w:bidi w:val="0"/>
        <w:spacing w:before="0" w:after="283"/>
        <w:jc w:val="left"/>
      </w:pPr>
      <w:r>
        <w:t>w</w:t>
      </w:r>
      <w:r>
        <w:br w:type="textWrapping"/>
      </w:r>
      <w:r>
        <w:t>as</w:t>
      </w:r>
    </w:p>
    <w:p w14:paraId="31495A45">
      <w:pPr>
        <w:pStyle w:val="4"/>
        <w:bidi w:val="0"/>
        <w:spacing w:before="0" w:after="283"/>
        <w:jc w:val="left"/>
      </w:pPr>
      <w:r>
        <w:t>cr</w:t>
      </w:r>
      <w:r>
        <w:br w:type="textWrapping"/>
      </w:r>
      <w:r>
        <w:t>ea</w:t>
      </w:r>
      <w:r>
        <w:br w:type="textWrapping"/>
      </w:r>
      <w:r>
        <w:t>te</w:t>
      </w:r>
      <w:r>
        <w:br w:type="textWrapping"/>
      </w:r>
      <w:r>
        <w:t>d w</w:t>
      </w:r>
      <w:r>
        <w:br w:type="textWrapping"/>
      </w:r>
      <w:r>
        <w:t>it</w:t>
      </w:r>
      <w:r>
        <w:br w:type="textWrapping"/>
      </w:r>
      <w:r>
        <w:t>h S</w:t>
      </w:r>
      <w:r>
        <w:br w:type="textWrapping"/>
      </w:r>
      <w:r>
        <w:t>pi</w:t>
      </w:r>
      <w:r>
        <w:br w:type="textWrapping"/>
      </w:r>
      <w:r>
        <w:t>re</w:t>
      </w:r>
      <w:r>
        <w:br w:type="textWrapping"/>
      </w:r>
      <w:r>
        <w:t>. P</w:t>
      </w:r>
      <w:r>
        <w:br w:type="textWrapping"/>
      </w:r>
      <w:r>
        <w:t>DF</w:t>
      </w:r>
    </w:p>
    <w:p w14:paraId="6C0CF2A3">
      <w:pPr>
        <w:pStyle w:val="4"/>
        <w:bidi w:val="0"/>
        <w:spacing w:before="0" w:after="283"/>
        <w:jc w:val="left"/>
      </w:pPr>
      <w:r>
        <w:t>fo</w:t>
      </w:r>
      <w:r>
        <w:br w:type="textWrapping"/>
      </w:r>
      <w:r>
        <w:t>r .</w:t>
      </w:r>
      <w:r>
        <w:br w:type="textWrapping"/>
      </w:r>
      <w:r>
        <w:t>NE</w:t>
      </w:r>
      <w:r>
        <w:br w:type="textWrapping"/>
      </w:r>
      <w:r>
        <w:t>T.</w:t>
      </w:r>
    </w:p>
    <w:p w14:paraId="4AB0E973">
      <w:pPr>
        <w:pStyle w:val="4"/>
        <w:bidi w:val="0"/>
        <w:spacing w:before="0" w:after="283"/>
        <w:jc w:val="left"/>
      </w:pPr>
      <w:r>
        <w:t>02</w:t>
      </w:r>
      <w:r>
        <w:br w:type="textWrapping"/>
      </w:r>
      <w:r>
        <w:t>22</w:t>
      </w:r>
      <w:r>
        <w:br w:type="textWrapping"/>
      </w:r>
      <w:r>
        <w:t>2-</w:t>
      </w:r>
      <w:r>
        <w:br w:type="textWrapping"/>
      </w:r>
      <w:r>
        <w:t>33</w:t>
      </w:r>
      <w:r>
        <w:br w:type="textWrapping"/>
      </w:r>
      <w:r>
        <w:t>20</w:t>
      </w:r>
      <w:r>
        <w:br w:type="textWrapping"/>
      </w:r>
      <w:r>
        <w:t>20</w:t>
      </w:r>
      <w:r>
        <w:br w:type="textWrapping"/>
      </w:r>
      <w:r>
        <w:t>25</w:t>
      </w:r>
      <w:r>
        <w:br w:type="textWrapping"/>
      </w:r>
      <w:r>
        <w:t>04</w:t>
      </w:r>
      <w:r>
        <w:br w:type="textWrapping"/>
      </w:r>
      <w:r>
        <w:t>12</w:t>
      </w:r>
    </w:p>
    <w:p w14:paraId="5EEF58FD">
      <w:pPr>
        <w:pStyle w:val="4"/>
        <w:bidi w:val="0"/>
        <w:spacing w:before="0" w:after="283"/>
        <w:jc w:val="left"/>
      </w:pPr>
      <w:r>
        <w:t>12</w:t>
      </w:r>
    </w:p>
    <w:sectPr>
      <w:pgSz w:w="12240" w:h="15840"/>
      <w:pgMar w:top="567" w:right="567" w:bottom="567" w:left="1134" w:header="0" w:footer="0" w:gutter="0"/>
      <w:pgNumType w:fmt="decimal"/>
      <w:cols w:space="720" w:num="1"/>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Liberation Serif">
    <w:altName w:val="Times New Roman"/>
    <w:panose1 w:val="00000000000000000000"/>
    <w:charset w:val="01"/>
    <w:family w:val="roman"/>
    <w:pitch w:val="default"/>
    <w:sig w:usb0="00000000" w:usb1="00000000" w:usb2="00000000" w:usb3="00000000" w:csb0="00000000" w:csb1="00000000"/>
  </w:font>
  <w:font w:name="Arial Unicode MS">
    <w:altName w:val="宋体"/>
    <w:panose1 w:val="00000000000000000000"/>
    <w:charset w:val="86"/>
    <w:family w:val="auto"/>
    <w:pitch w:val="default"/>
    <w:sig w:usb0="00000000" w:usb1="00000000" w:usb2="00000000" w:usb3="00000000" w:csb0="00000000" w:csb1="00000000"/>
  </w:font>
  <w:font w:name="Liberation Sans Unicode MS">
    <w:altName w:val="JetBrains Mono"/>
    <w:panose1 w:val="00000000000000000000"/>
    <w:charset w:val="01"/>
    <w:family w:val="auto"/>
    <w:pitch w:val="default"/>
    <w:sig w:usb0="00000000" w:usb1="00000000" w:usb2="00000000" w:usb3="00000000" w:csb0="00000000" w:csb1="00000000"/>
  </w:font>
  <w:font w:name="Liberation Sans">
    <w:altName w:val="Arial"/>
    <w:panose1 w:val="00000000000000000000"/>
    <w:charset w:val="01"/>
    <w:family w:val="swiss"/>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JetBrains Mono">
    <w:panose1 w:val="02000009000000000000"/>
    <w:charset w:val="00"/>
    <w:family w:val="auto"/>
    <w:pitch w:val="default"/>
    <w:sig w:usb0="A00402FF" w:usb1="1200F9FB" w:usb2="0200003C" w:usb3="00000000" w:csb0="2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1134"/>
  <w:autoHyphenation/>
  <w:compat>
    <w:useFELayout/>
    <w:compatSetting w:name="compatibilityMode" w:uri="http://schemas.microsoft.com/office/word" w:val="15"/>
  </w:compat>
  <w:rsids>
    <w:rsidRoot w:val="00000000"/>
    <w:rsid w:val="7B030E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Arial Unicode MS"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kinsoku/>
      <w:overflowPunct/>
      <w:autoSpaceDE/>
      <w:bidi w:val="0"/>
    </w:pPr>
    <w:rPr>
      <w:rFonts w:ascii="Liberation Serif" w:hAnsi="Liberation Serif" w:eastAsia="Arial Unicode MS" w:cs="Lucida Sans"/>
      <w:color w:val="auto"/>
      <w:sz w:val="24"/>
      <w:szCs w:val="24"/>
      <w:lang w:val="en-US" w:eastAsia="zh-CN" w:bidi="hi-IN"/>
    </w:rPr>
  </w:style>
  <w:style w:type="paragraph" w:styleId="2">
    <w:name w:val="heading 1"/>
    <w:basedOn w:val="3"/>
    <w:next w:val="4"/>
    <w:qFormat/>
    <w:uiPriority w:val="0"/>
    <w:rPr>
      <w:rFonts w:ascii="Liberation Sans Unicode MS" w:hAnsi="Liberation Sans Unicode MS"/>
      <w:b/>
      <w:bCs/>
      <w:sz w:val="48"/>
      <w:szCs w:val="44"/>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customStyle="1" w:styleId="3">
    <w:name w:val="Heading"/>
    <w:basedOn w:val="1"/>
    <w:next w:val="4"/>
    <w:qFormat/>
    <w:uiPriority w:val="0"/>
    <w:pPr>
      <w:keepNext/>
      <w:spacing w:before="240" w:after="283"/>
    </w:pPr>
    <w:rPr>
      <w:rFonts w:ascii="Liberation Sans" w:hAnsi="Liberation Sans"/>
      <w:sz w:val="28"/>
      <w:szCs w:val="28"/>
    </w:rPr>
  </w:style>
  <w:style w:type="paragraph" w:styleId="4">
    <w:name w:val="Body Text"/>
    <w:basedOn w:val="1"/>
    <w:uiPriority w:val="0"/>
    <w:pPr>
      <w:spacing w:before="0" w:after="283"/>
    </w:pPr>
  </w:style>
  <w:style w:type="paragraph" w:styleId="5">
    <w:name w:val="caption"/>
    <w:basedOn w:val="1"/>
    <w:qFormat/>
    <w:uiPriority w:val="0"/>
    <w:pPr>
      <w:suppressLineNumbers/>
      <w:spacing w:before="120" w:after="120"/>
    </w:pPr>
    <w:rPr>
      <w:rFonts w:cs="Lucida Sans"/>
      <w:i/>
      <w:iCs/>
      <w:sz w:val="24"/>
      <w:szCs w:val="24"/>
    </w:rPr>
  </w:style>
  <w:style w:type="paragraph" w:styleId="6">
    <w:name w:val="footer"/>
    <w:basedOn w:val="1"/>
    <w:uiPriority w:val="0"/>
    <w:pPr>
      <w:suppressLineNumbers/>
      <w:tabs>
        <w:tab w:val="center" w:pos="4818"/>
        <w:tab w:val="right" w:pos="9637"/>
      </w:tabs>
    </w:pPr>
  </w:style>
  <w:style w:type="paragraph" w:styleId="7">
    <w:name w:val="envelope return"/>
    <w:basedOn w:val="1"/>
    <w:uiPriority w:val="0"/>
    <w:rPr>
      <w:i/>
    </w:rPr>
  </w:style>
  <w:style w:type="paragraph" w:styleId="8">
    <w:name w:val="header"/>
    <w:basedOn w:val="1"/>
    <w:uiPriority w:val="0"/>
    <w:pPr>
      <w:suppressLineNumbers/>
      <w:tabs>
        <w:tab w:val="center" w:pos="4818"/>
        <w:tab w:val="right" w:pos="9637"/>
      </w:tabs>
    </w:pPr>
  </w:style>
  <w:style w:type="paragraph" w:styleId="9">
    <w:name w:val="List"/>
    <w:basedOn w:val="4"/>
    <w:uiPriority w:val="0"/>
    <w:rPr>
      <w:rFonts w:cs="Lucida Sans"/>
    </w:rPr>
  </w:style>
  <w:style w:type="character" w:styleId="12">
    <w:name w:val="Hyperlink"/>
    <w:qFormat/>
    <w:uiPriority w:val="0"/>
    <w:rPr>
      <w:color w:val="000080"/>
      <w:u w:val="single"/>
    </w:rPr>
  </w:style>
  <w:style w:type="character" w:customStyle="1" w:styleId="13">
    <w:name w:val="Endnote Characters"/>
    <w:qFormat/>
    <w:uiPriority w:val="0"/>
  </w:style>
  <w:style w:type="character" w:customStyle="1" w:styleId="14">
    <w:name w:val="Footnote Characters"/>
    <w:qFormat/>
    <w:uiPriority w:val="0"/>
  </w:style>
  <w:style w:type="paragraph" w:customStyle="1" w:styleId="15">
    <w:name w:val="Horizontal Line"/>
    <w:basedOn w:val="1"/>
    <w:next w:val="4"/>
    <w:qFormat/>
    <w:uiPriority w:val="0"/>
    <w:pPr>
      <w:pBdr>
        <w:bottom w:val="double" w:color="808080" w:sz="2" w:space="0"/>
      </w:pBdr>
      <w:spacing w:before="0" w:after="283"/>
    </w:pPr>
    <w:rPr>
      <w:sz w:val="12"/>
    </w:rPr>
  </w:style>
  <w:style w:type="paragraph" w:customStyle="1" w:styleId="16">
    <w:name w:val="Table Contents"/>
    <w:basedOn w:val="4"/>
    <w:qFormat/>
    <w:uiPriority w:val="0"/>
  </w:style>
  <w:style w:type="paragraph" w:customStyle="1" w:styleId="17">
    <w:name w:val="Header and Footer"/>
    <w:basedOn w:val="1"/>
    <w:qFormat/>
    <w:uiPriority w:val="0"/>
    <w:pPr>
      <w:suppressLineNumbers/>
      <w:tabs>
        <w:tab w:val="center" w:pos="4986"/>
        <w:tab w:val="right" w:pos="9972"/>
      </w:tabs>
    </w:pPr>
  </w:style>
  <w:style w:type="paragraph" w:customStyle="1" w:styleId="18">
    <w:name w:val="Index"/>
    <w:basedOn w:val="1"/>
    <w:qFormat/>
    <w:uiPriority w:val="0"/>
    <w:pPr>
      <w:suppressLineNumbers/>
    </w:pPr>
    <w:rPr>
      <w:rFonts w:cs="Lucida S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22</Pages>
  <Words>9393</Words>
  <Characters>10133</Characters>
  <Paragraphs>308</Paragraphs>
  <TotalTime>3</TotalTime>
  <ScaleCrop>false</ScaleCrop>
  <LinksUpToDate>false</LinksUpToDate>
  <CharactersWithSpaces>10313</CharactersWithSpaces>
  <Application>WPS Office_12.1.0.20784_F1E327BC-269C-435d-A152-05C5408002CA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2025-04-27T13:06:14Z</dcterms:created>
  <dc:creator>某同学</dc:creator>
  <cp:lastModifiedBy>某同学</cp:lastModifiedBy>
  <dcterms:modified xsi:type="dcterms:W3CDTF">2025-04-27T13:09:18Z</dcterms:modified>
  <dc:title>WPS Office Document Scanner</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eyJoZGlkIjoiOGM0MjQ1N2Y5NWVjNGU1Zjk5NjVhMjI2ZDFmNjNhZjkiLCJ1c2VySWQiOiIxNTE3NzMxNzk5In0=</vt:lpwstr>
  </property>
  <property fmtid="{D5CDD505-2E9C-101B-9397-08002B2CF9AE}" pid="3" name="KSOProductBuildVer">
    <vt:lpwstr>2052-12.1.0.20784</vt:lpwstr>
  </property>
  <property fmtid="{D5CDD505-2E9C-101B-9397-08002B2CF9AE}" pid="4" name="ICV">
    <vt:lpwstr>0B1DF0F3DFEE46A68141CDAC8659CF3A_12</vt:lpwstr>
  </property>
</Properties>
</file>