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2378C">
      <w:pPr>
        <w:jc w:val="center"/>
        <w:rPr>
          <w:rFonts w:ascii="华文中宋" w:hAnsi="华文中宋" w:eastAsia="华文中宋"/>
          <w:b/>
          <w:sz w:val="52"/>
          <w:szCs w:val="52"/>
        </w:rPr>
      </w:pPr>
      <w:r>
        <w:rPr>
          <w:rFonts w:hint="eastAsia" w:ascii="华文中宋" w:hAnsi="华文中宋" w:eastAsia="华文中宋"/>
          <w:b/>
          <w:sz w:val="52"/>
          <w:szCs w:val="52"/>
        </w:rPr>
        <w:t>信息与软件工程学院</w:t>
      </w:r>
    </w:p>
    <w:p w14:paraId="19602E54">
      <w:pPr>
        <w:jc w:val="center"/>
        <w:rPr>
          <w:rFonts w:ascii="华文中宋" w:hAnsi="华文中宋" w:eastAsia="华文中宋"/>
          <w:b/>
          <w:sz w:val="52"/>
          <w:szCs w:val="52"/>
        </w:rPr>
      </w:pPr>
      <w:r>
        <w:rPr>
          <w:rFonts w:hint="eastAsia" w:ascii="华文中宋" w:hAnsi="华文中宋" w:eastAsia="华文中宋"/>
          <w:b/>
          <w:sz w:val="52"/>
          <w:szCs w:val="52"/>
        </w:rPr>
        <w:t>上机实验报告册</w:t>
      </w:r>
    </w:p>
    <w:p w14:paraId="51B456FC"/>
    <w:p w14:paraId="319B4DB1"/>
    <w:p w14:paraId="3B78CF1F"/>
    <w:p w14:paraId="1A8BADD3">
      <w:pPr>
        <w:rPr>
          <w:sz w:val="36"/>
          <w:szCs w:val="36"/>
        </w:rPr>
      </w:pPr>
    </w:p>
    <w:p w14:paraId="5D125732">
      <w:pPr>
        <w:spacing w:line="600" w:lineRule="auto"/>
        <w:ind w:firstLine="1325" w:firstLineChars="300"/>
        <w:rPr>
          <w:b/>
          <w:sz w:val="44"/>
          <w:szCs w:val="44"/>
          <w:u w:val="single"/>
        </w:rPr>
      </w:pPr>
      <w:r>
        <w:rPr>
          <w:rFonts w:hint="eastAsia"/>
          <w:b/>
          <w:sz w:val="44"/>
          <w:szCs w:val="44"/>
        </w:rPr>
        <w:t>专    业</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计算机科学与技术</w:t>
      </w:r>
      <w:r>
        <w:rPr>
          <w:rFonts w:hint="eastAsia" w:asciiTheme="minorEastAsia" w:hAnsiTheme="minorEastAsia"/>
          <w:b/>
          <w:sz w:val="44"/>
          <w:szCs w:val="44"/>
          <w:u w:val="single"/>
        </w:rPr>
        <w:t xml:space="preserve">                  </w:t>
      </w:r>
    </w:p>
    <w:p w14:paraId="78E9D0A0">
      <w:pPr>
        <w:spacing w:line="600" w:lineRule="auto"/>
        <w:ind w:firstLine="1325" w:firstLineChars="300"/>
        <w:rPr>
          <w:b/>
          <w:sz w:val="44"/>
          <w:szCs w:val="44"/>
          <w:u w:val="single"/>
        </w:rPr>
      </w:pPr>
      <w:r>
        <w:rPr>
          <w:rFonts w:hint="eastAsia"/>
          <w:b/>
          <w:sz w:val="44"/>
          <w:szCs w:val="44"/>
        </w:rPr>
        <w:t>班    级</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天佑学院</w:t>
      </w:r>
      <w:r>
        <w:rPr>
          <w:rFonts w:hint="eastAsia" w:asciiTheme="minorEastAsia" w:hAnsiTheme="minorEastAsia"/>
          <w:b/>
          <w:sz w:val="44"/>
          <w:szCs w:val="44"/>
          <w:u w:val="single"/>
        </w:rPr>
        <w:t xml:space="preserve">                 </w:t>
      </w:r>
    </w:p>
    <w:p w14:paraId="6191961D">
      <w:pPr>
        <w:spacing w:line="600" w:lineRule="auto"/>
        <w:ind w:firstLine="1325" w:firstLineChars="300"/>
        <w:rPr>
          <w:b/>
          <w:sz w:val="44"/>
          <w:szCs w:val="44"/>
          <w:u w:val="single"/>
        </w:rPr>
      </w:pPr>
      <w:r>
        <w:rPr>
          <w:rFonts w:hint="eastAsia"/>
          <w:b/>
          <w:sz w:val="44"/>
          <w:szCs w:val="44"/>
        </w:rPr>
        <w:t>学    号</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2023XXXXXXXXXX</w:t>
      </w:r>
      <w:r>
        <w:rPr>
          <w:rFonts w:hint="eastAsia" w:asciiTheme="minorEastAsia" w:hAnsiTheme="minorEastAsia"/>
          <w:b/>
          <w:sz w:val="44"/>
          <w:szCs w:val="44"/>
          <w:u w:val="single"/>
        </w:rPr>
        <w:t xml:space="preserve">                  </w:t>
      </w:r>
    </w:p>
    <w:p w14:paraId="4AED0E6C">
      <w:pPr>
        <w:spacing w:line="600" w:lineRule="auto"/>
        <w:ind w:firstLine="1325" w:firstLineChars="300"/>
        <w:rPr>
          <w:b/>
          <w:sz w:val="44"/>
          <w:szCs w:val="44"/>
        </w:rPr>
      </w:pPr>
      <w:r>
        <w:rPr>
          <w:rFonts w:hint="eastAsia"/>
          <w:b/>
          <w:sz w:val="44"/>
          <w:szCs w:val="44"/>
        </w:rPr>
        <w:t>姓    名</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某同学</w:t>
      </w:r>
      <w:r>
        <w:rPr>
          <w:rFonts w:hint="eastAsia" w:asciiTheme="minorEastAsia" w:hAnsiTheme="minorEastAsia"/>
          <w:b/>
          <w:sz w:val="44"/>
          <w:szCs w:val="44"/>
          <w:u w:val="single"/>
        </w:rPr>
        <w:t xml:space="preserve">                  </w:t>
      </w:r>
    </w:p>
    <w:p w14:paraId="0FE9B874">
      <w:pPr>
        <w:spacing w:line="600" w:lineRule="auto"/>
        <w:ind w:firstLine="1325" w:firstLineChars="300"/>
        <w:rPr>
          <w:rFonts w:asciiTheme="minorEastAsia" w:hAnsiTheme="minorEastAsia"/>
          <w:b/>
          <w:sz w:val="44"/>
          <w:szCs w:val="44"/>
          <w:u w:val="single"/>
        </w:rPr>
      </w:pPr>
      <w:r>
        <w:rPr>
          <w:rFonts w:hint="eastAsia" w:asciiTheme="minorEastAsia" w:hAnsiTheme="minorEastAsia"/>
          <w:b/>
          <w:sz w:val="44"/>
          <w:szCs w:val="44"/>
        </w:rPr>
        <w:t>课程名称</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计算机组成原理</w:t>
      </w:r>
      <w:r>
        <w:rPr>
          <w:rFonts w:hint="eastAsia" w:asciiTheme="minorEastAsia" w:hAnsiTheme="minorEastAsia"/>
          <w:b/>
          <w:sz w:val="44"/>
          <w:szCs w:val="44"/>
          <w:u w:val="single"/>
        </w:rPr>
        <w:t xml:space="preserve">                  </w:t>
      </w:r>
    </w:p>
    <w:p w14:paraId="34FC3A98">
      <w:pPr>
        <w:spacing w:line="600" w:lineRule="auto"/>
        <w:ind w:firstLine="1325" w:firstLineChars="300"/>
        <w:rPr>
          <w:rFonts w:asciiTheme="minorEastAsia" w:hAnsiTheme="minorEastAsia"/>
          <w:b/>
          <w:sz w:val="44"/>
          <w:szCs w:val="44"/>
          <w:u w:val="single"/>
        </w:rPr>
      </w:pPr>
      <w:r>
        <w:rPr>
          <w:rFonts w:hint="eastAsia" w:asciiTheme="minorEastAsia" w:hAnsiTheme="minorEastAsia"/>
          <w:b/>
          <w:sz w:val="44"/>
          <w:szCs w:val="44"/>
        </w:rPr>
        <w:t>教    师</w:t>
      </w:r>
      <w:r>
        <w:rPr>
          <w:rFonts w:hint="eastAsia" w:asciiTheme="minorEastAsia" w:hAnsiTheme="minorEastAsia"/>
          <w:b/>
          <w:sz w:val="44"/>
          <w:szCs w:val="44"/>
          <w:u w:val="single"/>
        </w:rPr>
        <w:t xml:space="preserve"> </w:t>
      </w:r>
      <w:r>
        <w:rPr>
          <w:rFonts w:hint="eastAsia" w:asciiTheme="minorEastAsia" w:hAnsiTheme="minorEastAsia"/>
          <w:b/>
          <w:sz w:val="44"/>
          <w:szCs w:val="44"/>
          <w:u w:val="single"/>
          <w:lang w:val="en-US" w:eastAsia="zh-CN"/>
        </w:rPr>
        <w:t xml:space="preserve">        周洁</w:t>
      </w:r>
      <w:r>
        <w:rPr>
          <w:rFonts w:hint="eastAsia" w:asciiTheme="minorEastAsia" w:hAnsiTheme="minorEastAsia"/>
          <w:b/>
          <w:sz w:val="44"/>
          <w:szCs w:val="44"/>
          <w:u w:val="single"/>
        </w:rPr>
        <w:t xml:space="preserve">                  </w:t>
      </w:r>
    </w:p>
    <w:p w14:paraId="6AEA6045">
      <w:pPr>
        <w:spacing w:line="600" w:lineRule="auto"/>
        <w:ind w:firstLine="1325" w:firstLineChars="300"/>
        <w:rPr>
          <w:b/>
          <w:sz w:val="36"/>
          <w:szCs w:val="36"/>
          <w:u w:val="single"/>
        </w:rPr>
      </w:pPr>
      <w:r>
        <w:rPr>
          <w:rFonts w:hint="eastAsia"/>
          <w:b/>
          <w:sz w:val="44"/>
          <w:szCs w:val="44"/>
        </w:rPr>
        <w:t>学    期</w:t>
      </w:r>
      <w:r>
        <w:rPr>
          <w:rFonts w:hint="eastAsia" w:asciiTheme="minorEastAsia" w:hAnsiTheme="minorEastAsia"/>
          <w:b/>
          <w:sz w:val="36"/>
          <w:szCs w:val="36"/>
          <w:u w:val="single"/>
        </w:rPr>
        <w:t xml:space="preserve"> </w:t>
      </w:r>
      <w:r>
        <w:rPr>
          <w:rFonts w:hint="eastAsia" w:asciiTheme="minorEastAsia" w:hAnsiTheme="minorEastAsia"/>
          <w:b/>
          <w:sz w:val="36"/>
          <w:szCs w:val="36"/>
          <w:u w:val="single"/>
          <w:lang w:val="en-US" w:eastAsia="zh-CN"/>
        </w:rPr>
        <w:t xml:space="preserve">  </w:t>
      </w:r>
      <w:r>
        <w:rPr>
          <w:rFonts w:hint="eastAsia" w:asciiTheme="minorEastAsia" w:hAnsiTheme="minorEastAsia"/>
          <w:b/>
          <w:sz w:val="36"/>
          <w:szCs w:val="36"/>
          <w:u w:val="single"/>
        </w:rPr>
        <w:t>20</w:t>
      </w:r>
      <w:r>
        <w:rPr>
          <w:rFonts w:hint="eastAsia" w:asciiTheme="minorEastAsia" w:hAnsiTheme="minorEastAsia"/>
          <w:b/>
          <w:sz w:val="36"/>
          <w:szCs w:val="36"/>
          <w:u w:val="single"/>
          <w:lang w:val="en-US" w:eastAsia="zh-CN"/>
        </w:rPr>
        <w:t xml:space="preserve">24 </w:t>
      </w:r>
      <w:r>
        <w:rPr>
          <w:rFonts w:hint="eastAsia" w:asciiTheme="minorEastAsia" w:hAnsiTheme="minorEastAsia"/>
          <w:b/>
          <w:sz w:val="36"/>
          <w:szCs w:val="36"/>
          <w:u w:val="single"/>
        </w:rPr>
        <w:t>—20</w:t>
      </w:r>
      <w:r>
        <w:rPr>
          <w:rFonts w:hint="eastAsia" w:asciiTheme="minorEastAsia" w:hAnsiTheme="minorEastAsia"/>
          <w:b/>
          <w:sz w:val="36"/>
          <w:szCs w:val="36"/>
          <w:u w:val="single"/>
          <w:lang w:val="en-US" w:eastAsia="zh-CN"/>
        </w:rPr>
        <w:t xml:space="preserve">25 </w:t>
      </w:r>
      <w:r>
        <w:rPr>
          <w:rFonts w:hint="eastAsia" w:asciiTheme="minorEastAsia" w:hAnsiTheme="minorEastAsia"/>
          <w:b/>
          <w:sz w:val="36"/>
          <w:szCs w:val="36"/>
          <w:u w:val="single"/>
        </w:rPr>
        <w:t>学年</w:t>
      </w:r>
      <w:r>
        <w:rPr>
          <w:rFonts w:hint="eastAsia" w:asciiTheme="minorEastAsia" w:hAnsiTheme="minorEastAsia"/>
          <w:b/>
          <w:sz w:val="36"/>
          <w:szCs w:val="36"/>
          <w:u w:val="single"/>
          <w:lang w:val="en-US" w:eastAsia="zh-CN"/>
        </w:rPr>
        <w:t xml:space="preserve"> </w:t>
      </w:r>
      <w:r>
        <w:rPr>
          <w:rFonts w:hint="eastAsia" w:asciiTheme="minorEastAsia" w:hAnsiTheme="minorEastAsia"/>
          <w:b/>
          <w:sz w:val="36"/>
          <w:szCs w:val="36"/>
          <w:u w:val="single"/>
        </w:rPr>
        <w:t>第</w:t>
      </w:r>
      <w:r>
        <w:rPr>
          <w:rFonts w:hint="eastAsia" w:asciiTheme="minorEastAsia" w:hAnsiTheme="minorEastAsia"/>
          <w:b/>
          <w:sz w:val="36"/>
          <w:szCs w:val="36"/>
          <w:u w:val="single"/>
          <w:lang w:val="en-US" w:eastAsia="zh-CN"/>
        </w:rPr>
        <w:t>二</w:t>
      </w:r>
      <w:r>
        <w:rPr>
          <w:rFonts w:hint="eastAsia" w:asciiTheme="minorEastAsia" w:hAnsiTheme="minorEastAsia"/>
          <w:b/>
          <w:sz w:val="36"/>
          <w:szCs w:val="36"/>
          <w:u w:val="single"/>
        </w:rPr>
        <w:t>学期</w:t>
      </w:r>
    </w:p>
    <w:p w14:paraId="3CA1D61F">
      <w:pPr>
        <w:ind w:firstLine="1080" w:firstLineChars="300"/>
        <w:rPr>
          <w:sz w:val="36"/>
          <w:szCs w:val="36"/>
        </w:rPr>
      </w:pPr>
    </w:p>
    <w:p w14:paraId="62A6FAA4">
      <w:pPr>
        <w:rPr>
          <w:sz w:val="36"/>
          <w:szCs w:val="36"/>
        </w:rPr>
      </w:pPr>
    </w:p>
    <w:p w14:paraId="09D8A454">
      <w:pPr>
        <w:rPr>
          <w:sz w:val="36"/>
          <w:szCs w:val="36"/>
        </w:rPr>
      </w:pPr>
    </w:p>
    <w:p w14:paraId="09642E30">
      <w:pPr>
        <w:rPr>
          <w:sz w:val="36"/>
          <w:szCs w:val="36"/>
        </w:rPr>
      </w:pPr>
    </w:p>
    <w:p w14:paraId="3A17BD69">
      <w:pPr>
        <w:rPr>
          <w:sz w:val="36"/>
          <w:szCs w:val="36"/>
        </w:rPr>
      </w:pPr>
    </w:p>
    <w:p w14:paraId="69D96CEC">
      <w:pPr>
        <w:jc w:val="center"/>
        <w:rPr>
          <w:rFonts w:ascii="华文中宋" w:hAnsi="华文中宋" w:eastAsia="华文中宋"/>
          <w:b/>
          <w:sz w:val="44"/>
          <w:szCs w:val="44"/>
        </w:rPr>
      </w:pPr>
      <w:r>
        <w:rPr>
          <w:rFonts w:hint="eastAsia" w:ascii="华文中宋" w:hAnsi="华文中宋" w:eastAsia="华文中宋"/>
          <w:b/>
          <w:sz w:val="44"/>
          <w:szCs w:val="44"/>
          <w:lang w:val="en-US" w:eastAsia="zh-CN"/>
        </w:rPr>
        <w:t>2025</w:t>
      </w:r>
      <w:r>
        <w:rPr>
          <w:rFonts w:hint="eastAsia" w:ascii="华文中宋" w:hAnsi="华文中宋" w:eastAsia="华文中宋"/>
          <w:b/>
          <w:sz w:val="44"/>
          <w:szCs w:val="44"/>
        </w:rPr>
        <w:t xml:space="preserve">年   </w:t>
      </w:r>
      <w:r>
        <w:rPr>
          <w:rFonts w:hint="eastAsia" w:ascii="华文中宋" w:hAnsi="华文中宋" w:eastAsia="华文中宋"/>
          <w:b/>
          <w:sz w:val="44"/>
          <w:szCs w:val="44"/>
          <w:lang w:val="en-US" w:eastAsia="zh-CN"/>
        </w:rPr>
        <w:t>3</w:t>
      </w:r>
      <w:r>
        <w:rPr>
          <w:rFonts w:hint="eastAsia" w:ascii="华文中宋" w:hAnsi="华文中宋" w:eastAsia="华文中宋"/>
          <w:b/>
          <w:sz w:val="44"/>
          <w:szCs w:val="44"/>
        </w:rPr>
        <w:t xml:space="preserve"> 月  </w:t>
      </w:r>
      <w:r>
        <w:rPr>
          <w:rFonts w:hint="eastAsia" w:ascii="华文中宋" w:hAnsi="华文中宋" w:eastAsia="华文中宋"/>
          <w:b/>
          <w:sz w:val="44"/>
          <w:szCs w:val="44"/>
          <w:lang w:val="en-US" w:eastAsia="zh-CN"/>
        </w:rPr>
        <w:t>11</w:t>
      </w:r>
      <w:r>
        <w:rPr>
          <w:rFonts w:hint="eastAsia" w:ascii="华文中宋" w:hAnsi="华文中宋" w:eastAsia="华文中宋"/>
          <w:b/>
          <w:sz w:val="44"/>
          <w:szCs w:val="44"/>
        </w:rPr>
        <w:t xml:space="preserve">  日</w:t>
      </w:r>
    </w:p>
    <w:p w14:paraId="42D24938">
      <w:pPr>
        <w:jc w:val="left"/>
        <w:rPr>
          <w:sz w:val="24"/>
        </w:rPr>
      </w:pPr>
    </w:p>
    <w:p w14:paraId="4F248A1E">
      <w:pPr>
        <w:jc w:val="left"/>
        <w:rPr>
          <w:sz w:val="24"/>
        </w:rPr>
      </w:pPr>
    </w:p>
    <w:p w14:paraId="270915FB">
      <w:pPr>
        <w:jc w:val="left"/>
        <w:rPr>
          <w:sz w:val="24"/>
        </w:rPr>
      </w:pPr>
    </w:p>
    <w:p w14:paraId="1875CAB1">
      <w:pPr>
        <w:spacing w:before="312" w:beforeLines="100"/>
        <w:jc w:val="center"/>
        <w:rPr>
          <w:rFonts w:asciiTheme="minorEastAsia" w:hAnsiTheme="minorEastAsia"/>
          <w:b/>
          <w:sz w:val="30"/>
          <w:szCs w:val="30"/>
        </w:rPr>
      </w:pPr>
      <w:r>
        <w:rPr>
          <w:rFonts w:hint="eastAsia" w:asciiTheme="minorEastAsia" w:hAnsiTheme="minorEastAsia"/>
          <w:b/>
          <w:sz w:val="30"/>
          <w:szCs w:val="30"/>
        </w:rPr>
        <w:t>信息与软件工程学院上机实验报告</w:t>
      </w:r>
    </w:p>
    <w:p w14:paraId="55EC67E0">
      <w:pPr>
        <w:jc w:val="center"/>
        <w:rPr>
          <w:rFonts w:asciiTheme="minorEastAsia" w:hAnsiTheme="minorEastAsia"/>
          <w:b/>
          <w:sz w:val="30"/>
          <w:szCs w:val="30"/>
        </w:rPr>
      </w:pPr>
      <w:r>
        <w:rPr>
          <w:rFonts w:hint="eastAsia" w:asciiTheme="minorEastAsia" w:hAnsiTheme="minorEastAsia"/>
          <w:b/>
          <w:sz w:val="30"/>
          <w:szCs w:val="30"/>
        </w:rPr>
        <w:t>（第  1  次）</w:t>
      </w:r>
    </w:p>
    <w:p w14:paraId="514FDEB8">
      <w:pPr>
        <w:jc w:val="left"/>
        <w:rPr>
          <w:b/>
          <w:sz w:val="28"/>
          <w:szCs w:val="28"/>
        </w:rPr>
      </w:pPr>
      <w:r>
        <w:rPr>
          <w:rFonts w:hint="eastAsia"/>
          <w:b/>
          <w:sz w:val="28"/>
          <w:szCs w:val="28"/>
        </w:rPr>
        <w:t>一</w:t>
      </w:r>
      <w:r>
        <w:rPr>
          <w:b/>
          <w:sz w:val="28"/>
          <w:szCs w:val="28"/>
        </w:rPr>
        <w:t>、</w:t>
      </w:r>
      <w:r>
        <w:rPr>
          <w:rFonts w:hint="eastAsia"/>
          <w:b/>
          <w:sz w:val="28"/>
          <w:szCs w:val="28"/>
        </w:rPr>
        <w:t>实验</w:t>
      </w:r>
      <w:r>
        <w:rPr>
          <w:b/>
          <w:sz w:val="28"/>
          <w:szCs w:val="28"/>
        </w:rPr>
        <w:t>名称</w:t>
      </w:r>
    </w:p>
    <w:p w14:paraId="5546BC37">
      <w:pPr>
        <w:jc w:val="left"/>
        <w:rPr>
          <w:rFonts w:hint="default" w:eastAsiaTheme="minorEastAsia"/>
          <w:sz w:val="24"/>
          <w:szCs w:val="24"/>
          <w:lang w:val="en-US" w:eastAsia="zh-CN"/>
        </w:rPr>
      </w:pPr>
      <w:r>
        <w:rPr>
          <w:rFonts w:hint="eastAsia"/>
          <w:sz w:val="24"/>
          <w:szCs w:val="24"/>
          <w:lang w:val="en-US" w:eastAsia="zh-CN"/>
        </w:rPr>
        <w:t>运算器实验</w:t>
      </w:r>
    </w:p>
    <w:p w14:paraId="0AEE593C">
      <w:pPr>
        <w:jc w:val="left"/>
        <w:rPr>
          <w:b/>
        </w:rPr>
      </w:pPr>
    </w:p>
    <w:p w14:paraId="23672F9B">
      <w:pPr>
        <w:jc w:val="left"/>
        <w:rPr>
          <w:sz w:val="28"/>
          <w:szCs w:val="28"/>
        </w:rPr>
      </w:pPr>
      <w:r>
        <w:rPr>
          <w:rFonts w:hint="eastAsia"/>
          <w:b/>
          <w:sz w:val="28"/>
          <w:szCs w:val="28"/>
        </w:rPr>
        <w:t>二</w:t>
      </w:r>
      <w:r>
        <w:rPr>
          <w:b/>
          <w:sz w:val="28"/>
          <w:szCs w:val="28"/>
        </w:rPr>
        <w:t>、实验目的及要求</w:t>
      </w:r>
    </w:p>
    <w:p w14:paraId="6DC13D1A">
      <w:pPr>
        <w:widowControl/>
        <w:spacing w:line="360" w:lineRule="auto"/>
        <w:jc w:val="left"/>
        <w:rPr>
          <w:rFonts w:hint="eastAsia" w:ascii="Times New Roman" w:hAnsi="Times New Roman" w:eastAsia="SimSun" w:cs="Times New Roman"/>
          <w:kern w:val="0"/>
          <w:sz w:val="24"/>
          <w:szCs w:val="24"/>
          <w:lang w:val="en-US" w:eastAsia="zh-CN"/>
        </w:rPr>
      </w:pPr>
      <w:r>
        <w:rPr>
          <w:rFonts w:hint="eastAsia" w:ascii="Times New Roman" w:hAnsi="Times New Roman" w:eastAsia="SimSun" w:cs="Times New Roman"/>
          <w:kern w:val="0"/>
          <w:sz w:val="24"/>
          <w:szCs w:val="24"/>
          <w:lang w:val="en-US" w:eastAsia="zh-CN"/>
        </w:rPr>
        <w:t>1． 掌握运算器的组成及工作原理；</w:t>
      </w:r>
    </w:p>
    <w:p w14:paraId="616AC462">
      <w:pPr>
        <w:widowControl/>
        <w:spacing w:line="360" w:lineRule="auto"/>
        <w:jc w:val="left"/>
        <w:rPr>
          <w:rFonts w:hint="eastAsia" w:ascii="Times New Roman" w:hAnsi="Times New Roman" w:eastAsia="SimSun" w:cs="Times New Roman"/>
          <w:kern w:val="0"/>
          <w:sz w:val="24"/>
          <w:szCs w:val="24"/>
          <w:lang w:val="en-US" w:eastAsia="zh-CN"/>
        </w:rPr>
      </w:pPr>
      <w:r>
        <w:rPr>
          <w:rFonts w:hint="eastAsia" w:ascii="Times New Roman" w:hAnsi="Times New Roman" w:eastAsia="SimSun" w:cs="Times New Roman"/>
          <w:kern w:val="0"/>
          <w:sz w:val="24"/>
          <w:szCs w:val="24"/>
          <w:lang w:val="en-US" w:eastAsia="zh-CN"/>
        </w:rPr>
        <w:t>2． 了解4位函数发生器74LS181的组合功能，熟悉运算器执行算术操作和逻辑操作的具体实现过程；</w:t>
      </w:r>
    </w:p>
    <w:p w14:paraId="38A18083">
      <w:pPr>
        <w:widowControl/>
        <w:spacing w:line="360" w:lineRule="auto"/>
        <w:jc w:val="left"/>
        <w:rPr>
          <w:rFonts w:hint="eastAsia" w:ascii="Times New Roman" w:hAnsi="Times New Roman" w:eastAsia="SimSun" w:cs="Times New Roman"/>
          <w:kern w:val="0"/>
          <w:sz w:val="24"/>
          <w:szCs w:val="24"/>
          <w:lang w:val="en-US" w:eastAsia="zh-CN"/>
        </w:rPr>
      </w:pPr>
      <w:r>
        <w:rPr>
          <w:rFonts w:hint="eastAsia" w:ascii="Times New Roman" w:hAnsi="Times New Roman" w:eastAsia="SimSun" w:cs="Times New Roman"/>
          <w:kern w:val="0"/>
          <w:sz w:val="24"/>
          <w:szCs w:val="24"/>
          <w:lang w:val="en-US" w:eastAsia="zh-CN"/>
        </w:rPr>
        <w:t>3． 验证带进位控制的74LS181的功能。</w:t>
      </w:r>
    </w:p>
    <w:p w14:paraId="4D65337D">
      <w:pPr>
        <w:jc w:val="left"/>
      </w:pPr>
    </w:p>
    <w:p w14:paraId="62DCC318">
      <w:pPr>
        <w:jc w:val="left"/>
        <w:rPr>
          <w:sz w:val="28"/>
          <w:szCs w:val="28"/>
        </w:rPr>
      </w:pPr>
      <w:r>
        <w:rPr>
          <w:rFonts w:hint="eastAsia"/>
          <w:b/>
          <w:sz w:val="28"/>
          <w:szCs w:val="28"/>
        </w:rPr>
        <w:t>三</w:t>
      </w:r>
      <w:r>
        <w:rPr>
          <w:b/>
          <w:sz w:val="28"/>
          <w:szCs w:val="28"/>
        </w:rPr>
        <w:t>、实验环境</w:t>
      </w:r>
    </w:p>
    <w:p w14:paraId="6009D284">
      <w:pPr>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Dsvlab 1.2</w:t>
      </w:r>
    </w:p>
    <w:p w14:paraId="51924E61">
      <w:pPr>
        <w:pStyle w:val="9"/>
        <w:spacing w:line="360" w:lineRule="auto"/>
        <w:ind w:left="0" w:leftChars="0" w:firstLine="0" w:firstLineChars="0"/>
        <w:jc w:val="left"/>
        <w:rPr>
          <w:rFonts w:hint="eastAsia"/>
          <w:b/>
          <w:sz w:val="28"/>
          <w:szCs w:val="28"/>
        </w:rPr>
      </w:pPr>
    </w:p>
    <w:p w14:paraId="21255616">
      <w:pPr>
        <w:pStyle w:val="9"/>
        <w:numPr>
          <w:ilvl w:val="0"/>
          <w:numId w:val="1"/>
        </w:numPr>
        <w:spacing w:line="360" w:lineRule="auto"/>
        <w:ind w:left="0" w:leftChars="0" w:firstLine="0" w:firstLineChars="0"/>
        <w:jc w:val="left"/>
        <w:rPr>
          <w:rFonts w:hint="eastAsia"/>
          <w:b/>
          <w:sz w:val="28"/>
          <w:szCs w:val="28"/>
          <w:lang w:val="en-US" w:eastAsia="zh-CN"/>
        </w:rPr>
      </w:pPr>
      <w:r>
        <w:rPr>
          <w:rFonts w:hint="eastAsia"/>
          <w:b/>
          <w:sz w:val="28"/>
          <w:szCs w:val="28"/>
          <w:lang w:val="en-US" w:eastAsia="zh-CN"/>
        </w:rPr>
        <w:t>实验原理</w:t>
      </w:r>
    </w:p>
    <w:p w14:paraId="22B3AB7F">
      <w:pPr>
        <w:pStyle w:val="9"/>
        <w:numPr>
          <w:ilvl w:val="0"/>
          <w:numId w:val="0"/>
        </w:numPr>
        <w:spacing w:line="360" w:lineRule="auto"/>
        <w:jc w:val="left"/>
        <w:rPr>
          <w:rFonts w:hint="default"/>
          <w:b/>
          <w:sz w:val="28"/>
          <w:szCs w:val="28"/>
          <w:lang w:val="en-US" w:eastAsia="zh-CN"/>
        </w:rPr>
      </w:pPr>
      <w:r>
        <w:rPr>
          <w:rFonts w:hint="default" w:ascii="Calibri" w:hAnsi="Calibri" w:eastAsia="SimSun" w:cs="Times New Roman"/>
          <w:b/>
          <w:kern w:val="2"/>
          <w:sz w:val="28"/>
          <w:szCs w:val="28"/>
          <w:lang w:val="en-US" w:eastAsia="zh-CN" w:bidi="ar-SA"/>
        </w:rPr>
        <w:t>1.</w:t>
      </w:r>
      <w:r>
        <w:rPr>
          <w:rFonts w:hint="eastAsia"/>
          <w:b/>
          <w:sz w:val="28"/>
          <w:szCs w:val="28"/>
          <w:lang w:val="en-US" w:eastAsia="zh-CN"/>
        </w:rPr>
        <w:t xml:space="preserve">    ALU--74LS181</w:t>
      </w:r>
    </w:p>
    <w:p w14:paraId="3FC403D7">
      <w:pPr>
        <w:pStyle w:val="9"/>
        <w:numPr>
          <w:ilvl w:val="0"/>
          <w:numId w:val="0"/>
        </w:numPr>
        <w:spacing w:line="360" w:lineRule="auto"/>
        <w:ind w:leftChars="0"/>
        <w:jc w:val="left"/>
        <w:rPr>
          <w:rFonts w:hint="eastAsia"/>
          <w:sz w:val="21"/>
        </w:rPr>
      </w:pPr>
      <w:r>
        <w:rPr>
          <w:rFonts w:hint="eastAsia"/>
          <w:sz w:val="21"/>
        </w:rPr>
        <w:t>算术逻辑单元ALU是由四片74LS181构成。74LS181的功能控制条件由S3、S2、S1、S0、 M、Cn决定。高电平方式的74LS181的功能、管脚分配和引出端功能符号详见表</w:t>
      </w:r>
      <w:r>
        <w:rPr>
          <w:sz w:val="21"/>
        </w:rPr>
        <w:t>1-1</w:t>
      </w:r>
      <w:r>
        <w:rPr>
          <w:rFonts w:hint="eastAsia"/>
          <w:sz w:val="21"/>
        </w:rPr>
        <w:t>、图1-2和表1-2。</w:t>
      </w:r>
    </w:p>
    <w:p w14:paraId="290307E5">
      <w:pPr>
        <w:spacing w:line="360" w:lineRule="auto"/>
      </w:pPr>
      <w:r>
        <w:object>
          <v:shape id="_x0000_i1025" o:spt="75" type="#_x0000_t75" style="height:195.8pt;width:401.2pt;" o:ole="t" filled="f" stroked="f" coordsize="21600,21600">
            <v:path/>
            <v:fill on="f" focussize="0,0"/>
            <v:stroke on="f"/>
            <v:imagedata r:id="rId6" o:title=""/>
            <o:lock v:ext="edit" aspectratio="t"/>
            <w10:wrap type="none"/>
            <w10:anchorlock/>
          </v:shape>
          <o:OLEObject Type="Embed" ProgID="PBrush" ShapeID="_x0000_i1025" DrawAspect="Content" ObjectID="_1468075725" r:id="rId5">
            <o:LockedField>false</o:LockedField>
          </o:OLEObject>
        </w:object>
      </w:r>
    </w:p>
    <w:p w14:paraId="14A8485B">
      <w:pPr>
        <w:spacing w:line="360" w:lineRule="auto"/>
        <w:ind w:firstLine="632" w:firstLineChars="300"/>
        <w:rPr>
          <w:rFonts w:hint="eastAsia"/>
          <w:b/>
          <w:bCs/>
          <w:sz w:val="21"/>
        </w:rPr>
      </w:pPr>
      <w:r>
        <w:rPr>
          <w:rFonts w:hint="eastAsia"/>
          <w:b/>
          <w:bCs/>
          <w:sz w:val="21"/>
        </w:rPr>
        <w:t>图1-2    74LS181管脚分配</w:t>
      </w:r>
      <w:r>
        <w:rPr>
          <w:rFonts w:hint="eastAsia"/>
          <w:sz w:val="21"/>
        </w:rPr>
        <w:t xml:space="preserve">             </w:t>
      </w:r>
      <w:r>
        <w:rPr>
          <w:rFonts w:hint="eastAsia"/>
          <w:b/>
          <w:bCs/>
          <w:sz w:val="21"/>
        </w:rPr>
        <w:t>表1-2     74LS181输出端功能符号</w:t>
      </w:r>
    </w:p>
    <w:p w14:paraId="58693EF8">
      <w:pPr>
        <w:pStyle w:val="9"/>
        <w:numPr>
          <w:ilvl w:val="0"/>
          <w:numId w:val="0"/>
        </w:numPr>
        <w:spacing w:line="360" w:lineRule="auto"/>
        <w:ind w:leftChars="0"/>
        <w:jc w:val="left"/>
      </w:pPr>
    </w:p>
    <w:p w14:paraId="1CFDE377">
      <w:pPr>
        <w:spacing w:line="400" w:lineRule="exact"/>
        <w:ind w:firstLine="476" w:firstLineChars="227"/>
      </w:pPr>
      <w:r>
        <w:rPr>
          <w:rFonts w:hint="eastAsia"/>
          <w:sz w:val="21"/>
        </w:rPr>
        <w:t>74LS181功能表见表1－1，其中符号“＋”表示逻辑“或”运算，符号“*”表示逻辑“与”运算，符号“/”表示逻辑“非”运算，符号“加”表示算术加运算，符号“减”表示算术减运算。</w:t>
      </w:r>
    </w:p>
    <w:tbl>
      <w:tblPr>
        <w:tblStyle w:val="3"/>
        <w:tblW w:w="7424" w:type="dxa"/>
        <w:tblInd w:w="39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682"/>
        <w:gridCol w:w="1833"/>
        <w:gridCol w:w="1701"/>
        <w:gridCol w:w="2208"/>
      </w:tblGrid>
      <w:tr w14:paraId="3AB323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00" w:hRule="atLeast"/>
        </w:trPr>
        <w:tc>
          <w:tcPr>
            <w:tcW w:w="1682" w:type="dxa"/>
            <w:tcBorders>
              <w:bottom w:val="single" w:color="auto" w:sz="4" w:space="0"/>
            </w:tcBorders>
            <w:noWrap w:val="0"/>
            <w:vAlign w:val="center"/>
          </w:tcPr>
          <w:p w14:paraId="598590D2">
            <w:pPr>
              <w:jc w:val="both"/>
              <w:rPr>
                <w:rFonts w:hint="eastAsia"/>
              </w:rPr>
            </w:pPr>
            <w:r>
              <w:rPr>
                <w:rFonts w:hint="eastAsia"/>
              </w:rPr>
              <w:t xml:space="preserve">     选择</w:t>
            </w:r>
          </w:p>
        </w:tc>
        <w:tc>
          <w:tcPr>
            <w:tcW w:w="1833" w:type="dxa"/>
            <w:vMerge w:val="restart"/>
            <w:tcBorders>
              <w:bottom w:val="single" w:color="auto" w:sz="4" w:space="0"/>
            </w:tcBorders>
            <w:noWrap w:val="0"/>
            <w:vAlign w:val="center"/>
          </w:tcPr>
          <w:p w14:paraId="5AE244CF">
            <w:pPr>
              <w:jc w:val="both"/>
              <w:rPr>
                <w:rFonts w:hint="eastAsia"/>
              </w:rPr>
            </w:pPr>
            <w:r>
              <w:rPr>
                <w:rFonts w:hint="eastAsia"/>
              </w:rPr>
              <w:t xml:space="preserve">      M=1 </w:t>
            </w:r>
          </w:p>
          <w:p w14:paraId="5DDC0A16">
            <w:pPr>
              <w:jc w:val="both"/>
              <w:rPr>
                <w:rFonts w:hint="eastAsia"/>
              </w:rPr>
            </w:pPr>
            <w:r>
              <w:rPr>
                <w:rFonts w:hint="eastAsia"/>
              </w:rPr>
              <w:t xml:space="preserve">   逻辑操作      </w:t>
            </w:r>
          </w:p>
        </w:tc>
        <w:tc>
          <w:tcPr>
            <w:tcW w:w="3909" w:type="dxa"/>
            <w:gridSpan w:val="2"/>
            <w:tcBorders>
              <w:bottom w:val="single" w:color="auto" w:sz="4" w:space="0"/>
            </w:tcBorders>
            <w:noWrap w:val="0"/>
            <w:vAlign w:val="center"/>
          </w:tcPr>
          <w:p w14:paraId="0FDD4906">
            <w:pPr>
              <w:jc w:val="both"/>
              <w:rPr>
                <w:rFonts w:hint="eastAsia"/>
              </w:rPr>
            </w:pPr>
            <w:r>
              <w:rPr>
                <w:rFonts w:hint="eastAsia"/>
              </w:rPr>
              <w:t xml:space="preserve">          M=0           算术操作</w:t>
            </w:r>
          </w:p>
        </w:tc>
      </w:tr>
      <w:tr w14:paraId="2D55CF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00" w:hRule="atLeast"/>
        </w:trPr>
        <w:tc>
          <w:tcPr>
            <w:tcW w:w="1682" w:type="dxa"/>
            <w:tcBorders>
              <w:top w:val="single" w:color="auto" w:sz="4" w:space="0"/>
              <w:bottom w:val="single" w:color="auto" w:sz="8" w:space="0"/>
            </w:tcBorders>
            <w:noWrap w:val="0"/>
            <w:vAlign w:val="center"/>
          </w:tcPr>
          <w:p w14:paraId="5AF12A84">
            <w:pPr>
              <w:jc w:val="both"/>
              <w:rPr>
                <w:rFonts w:hint="eastAsia"/>
              </w:rPr>
            </w:pPr>
            <w:r>
              <w:rPr>
                <w:rFonts w:hint="eastAsia"/>
              </w:rPr>
              <w:t>S3 S2 S1 S0</w:t>
            </w:r>
          </w:p>
        </w:tc>
        <w:tc>
          <w:tcPr>
            <w:tcW w:w="1833" w:type="dxa"/>
            <w:vMerge w:val="continue"/>
            <w:tcBorders>
              <w:top w:val="single" w:color="auto" w:sz="4" w:space="0"/>
              <w:bottom w:val="single" w:color="auto" w:sz="8" w:space="0"/>
            </w:tcBorders>
            <w:noWrap w:val="0"/>
            <w:vAlign w:val="center"/>
          </w:tcPr>
          <w:p w14:paraId="0C610CFC">
            <w:pPr>
              <w:jc w:val="both"/>
              <w:rPr>
                <w:rFonts w:hint="eastAsia"/>
              </w:rPr>
            </w:pPr>
          </w:p>
        </w:tc>
        <w:tc>
          <w:tcPr>
            <w:tcW w:w="1701" w:type="dxa"/>
            <w:tcBorders>
              <w:top w:val="single" w:color="auto" w:sz="4" w:space="0"/>
              <w:bottom w:val="single" w:color="auto" w:sz="8" w:space="0"/>
            </w:tcBorders>
            <w:noWrap w:val="0"/>
            <w:vAlign w:val="center"/>
          </w:tcPr>
          <w:p w14:paraId="00042444">
            <w:pPr>
              <w:jc w:val="both"/>
              <w:rPr>
                <w:rFonts w:hint="eastAsia"/>
              </w:rPr>
            </w:pPr>
            <w:r>
              <w:rPr>
                <w:rFonts w:hint="eastAsia"/>
              </w:rPr>
              <w:t>Cn=1（无进位）</w:t>
            </w:r>
          </w:p>
        </w:tc>
        <w:tc>
          <w:tcPr>
            <w:tcW w:w="2208" w:type="dxa"/>
            <w:tcBorders>
              <w:top w:val="single" w:color="auto" w:sz="4" w:space="0"/>
              <w:bottom w:val="single" w:color="auto" w:sz="8" w:space="0"/>
            </w:tcBorders>
            <w:noWrap w:val="0"/>
            <w:vAlign w:val="center"/>
          </w:tcPr>
          <w:p w14:paraId="2FE2990E">
            <w:pPr>
              <w:jc w:val="both"/>
              <w:rPr>
                <w:rFonts w:hint="eastAsia"/>
              </w:rPr>
            </w:pPr>
            <w:r>
              <w:rPr>
                <w:rFonts w:hint="eastAsia"/>
              </w:rPr>
              <w:t>Cn=0（有进位）</w:t>
            </w:r>
          </w:p>
        </w:tc>
      </w:tr>
      <w:tr w14:paraId="0D92ED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tcBorders>
              <w:top w:val="single" w:color="auto" w:sz="8" w:space="0"/>
              <w:bottom w:val="single" w:color="auto" w:sz="4" w:space="0"/>
            </w:tcBorders>
            <w:noWrap w:val="0"/>
            <w:vAlign w:val="center"/>
          </w:tcPr>
          <w:p w14:paraId="7611D409">
            <w:pPr>
              <w:jc w:val="both"/>
              <w:rPr>
                <w:rFonts w:hint="eastAsia"/>
              </w:rPr>
            </w:pPr>
            <w:r>
              <w:rPr>
                <w:rFonts w:hint="eastAsia"/>
              </w:rPr>
              <w:t>0000</w:t>
            </w:r>
          </w:p>
        </w:tc>
        <w:tc>
          <w:tcPr>
            <w:tcW w:w="1833" w:type="dxa"/>
            <w:tcBorders>
              <w:top w:val="single" w:color="auto" w:sz="8" w:space="0"/>
              <w:bottom w:val="single" w:color="auto" w:sz="4" w:space="0"/>
            </w:tcBorders>
            <w:noWrap w:val="0"/>
            <w:vAlign w:val="center"/>
          </w:tcPr>
          <w:p w14:paraId="3E1E419D">
            <w:pPr>
              <w:jc w:val="both"/>
              <w:rPr>
                <w:rFonts w:hint="eastAsia"/>
              </w:rPr>
            </w:pPr>
            <w:r>
              <w:rPr>
                <w:rFonts w:hint="eastAsia"/>
              </w:rPr>
              <w:t xml:space="preserve">F=/A </w:t>
            </w:r>
          </w:p>
        </w:tc>
        <w:tc>
          <w:tcPr>
            <w:tcW w:w="1701" w:type="dxa"/>
            <w:tcBorders>
              <w:top w:val="single" w:color="auto" w:sz="8" w:space="0"/>
              <w:bottom w:val="single" w:color="auto" w:sz="4" w:space="0"/>
            </w:tcBorders>
            <w:noWrap w:val="0"/>
            <w:vAlign w:val="center"/>
          </w:tcPr>
          <w:p w14:paraId="4F56E74C">
            <w:pPr>
              <w:jc w:val="both"/>
              <w:rPr>
                <w:rFonts w:hint="eastAsia"/>
              </w:rPr>
            </w:pPr>
            <w:r>
              <w:rPr>
                <w:rFonts w:hint="eastAsia"/>
              </w:rPr>
              <w:t>F=A</w:t>
            </w:r>
          </w:p>
        </w:tc>
        <w:tc>
          <w:tcPr>
            <w:tcW w:w="2208" w:type="dxa"/>
            <w:tcBorders>
              <w:top w:val="single" w:color="auto" w:sz="8" w:space="0"/>
              <w:bottom w:val="single" w:color="auto" w:sz="4" w:space="0"/>
            </w:tcBorders>
            <w:noWrap w:val="0"/>
            <w:vAlign w:val="center"/>
          </w:tcPr>
          <w:p w14:paraId="1A788E5B">
            <w:pPr>
              <w:jc w:val="both"/>
              <w:rPr>
                <w:rFonts w:hint="eastAsia"/>
              </w:rPr>
            </w:pPr>
            <w:r>
              <w:rPr>
                <w:rFonts w:hint="eastAsia"/>
              </w:rPr>
              <w:t>F=A</w:t>
            </w:r>
            <w:r>
              <w:rPr>
                <w:rFonts w:hint="eastAsia"/>
                <w:sz w:val="16"/>
              </w:rPr>
              <w:t>加</w:t>
            </w:r>
            <w:r>
              <w:rPr>
                <w:rFonts w:hint="eastAsia"/>
              </w:rPr>
              <w:t>1</w:t>
            </w:r>
          </w:p>
        </w:tc>
      </w:tr>
      <w:tr w14:paraId="46F216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tcBorders>
              <w:top w:val="single" w:color="auto" w:sz="4" w:space="0"/>
            </w:tcBorders>
            <w:noWrap w:val="0"/>
            <w:vAlign w:val="center"/>
          </w:tcPr>
          <w:p w14:paraId="1A1769A0">
            <w:pPr>
              <w:jc w:val="both"/>
              <w:rPr>
                <w:rFonts w:hint="eastAsia"/>
              </w:rPr>
            </w:pPr>
            <w:r>
              <w:rPr>
                <w:rFonts w:hint="eastAsia"/>
              </w:rPr>
              <w:t>0001</w:t>
            </w:r>
          </w:p>
        </w:tc>
        <w:tc>
          <w:tcPr>
            <w:tcW w:w="1833" w:type="dxa"/>
            <w:tcBorders>
              <w:top w:val="single" w:color="auto" w:sz="4" w:space="0"/>
            </w:tcBorders>
            <w:noWrap w:val="0"/>
            <w:vAlign w:val="center"/>
          </w:tcPr>
          <w:p w14:paraId="3F2C2EF5">
            <w:pPr>
              <w:jc w:val="both"/>
              <w:rPr>
                <w:rFonts w:hint="eastAsia"/>
              </w:rPr>
            </w:pPr>
            <w:r>
              <w:rPr>
                <w:rFonts w:hint="eastAsia"/>
              </w:rPr>
              <w:t>F=/(A+B)</w:t>
            </w:r>
          </w:p>
        </w:tc>
        <w:tc>
          <w:tcPr>
            <w:tcW w:w="1701" w:type="dxa"/>
            <w:tcBorders>
              <w:top w:val="single" w:color="auto" w:sz="4" w:space="0"/>
            </w:tcBorders>
            <w:noWrap w:val="0"/>
            <w:vAlign w:val="center"/>
          </w:tcPr>
          <w:p w14:paraId="3B6481AE">
            <w:pPr>
              <w:jc w:val="both"/>
              <w:rPr>
                <w:rFonts w:hint="eastAsia"/>
              </w:rPr>
            </w:pPr>
            <w:r>
              <w:rPr>
                <w:rFonts w:hint="eastAsia"/>
              </w:rPr>
              <w:t>F=A+B</w:t>
            </w:r>
          </w:p>
        </w:tc>
        <w:tc>
          <w:tcPr>
            <w:tcW w:w="2208" w:type="dxa"/>
            <w:tcBorders>
              <w:top w:val="single" w:color="auto" w:sz="4" w:space="0"/>
            </w:tcBorders>
            <w:noWrap w:val="0"/>
            <w:vAlign w:val="center"/>
          </w:tcPr>
          <w:p w14:paraId="3BC5B43F">
            <w:pPr>
              <w:jc w:val="both"/>
              <w:rPr>
                <w:rFonts w:hint="eastAsia"/>
              </w:rPr>
            </w:pPr>
            <w:r>
              <w:rPr>
                <w:rFonts w:hint="eastAsia"/>
              </w:rPr>
              <w:t>F=(A+B)</w:t>
            </w:r>
            <w:r>
              <w:rPr>
                <w:rFonts w:hint="eastAsia"/>
                <w:sz w:val="16"/>
              </w:rPr>
              <w:t>加</w:t>
            </w:r>
            <w:r>
              <w:rPr>
                <w:rFonts w:hint="eastAsia"/>
              </w:rPr>
              <w:t>1</w:t>
            </w:r>
          </w:p>
        </w:tc>
      </w:tr>
      <w:tr w14:paraId="74BDA9E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7A6755C9">
            <w:pPr>
              <w:jc w:val="both"/>
              <w:rPr>
                <w:rFonts w:hint="eastAsia"/>
              </w:rPr>
            </w:pPr>
            <w:r>
              <w:rPr>
                <w:rFonts w:hint="eastAsia"/>
              </w:rPr>
              <w:t>0010</w:t>
            </w:r>
          </w:p>
        </w:tc>
        <w:tc>
          <w:tcPr>
            <w:tcW w:w="1833" w:type="dxa"/>
            <w:noWrap w:val="0"/>
            <w:vAlign w:val="center"/>
          </w:tcPr>
          <w:p w14:paraId="5EB7B51F">
            <w:pPr>
              <w:jc w:val="both"/>
              <w:rPr>
                <w:rFonts w:hint="eastAsia"/>
              </w:rPr>
            </w:pPr>
            <w:r>
              <w:rPr>
                <w:rFonts w:hint="eastAsia"/>
              </w:rPr>
              <w:t>F=/A*B</w:t>
            </w:r>
          </w:p>
        </w:tc>
        <w:tc>
          <w:tcPr>
            <w:tcW w:w="1701" w:type="dxa"/>
            <w:noWrap w:val="0"/>
            <w:vAlign w:val="center"/>
          </w:tcPr>
          <w:p w14:paraId="799990A7">
            <w:pPr>
              <w:jc w:val="both"/>
              <w:rPr>
                <w:rFonts w:hint="eastAsia"/>
              </w:rPr>
            </w:pPr>
            <w:r>
              <w:rPr>
                <w:rFonts w:hint="eastAsia"/>
              </w:rPr>
              <w:t>F=A+/B</w:t>
            </w:r>
          </w:p>
        </w:tc>
        <w:tc>
          <w:tcPr>
            <w:tcW w:w="2208" w:type="dxa"/>
            <w:noWrap w:val="0"/>
            <w:vAlign w:val="center"/>
          </w:tcPr>
          <w:p w14:paraId="5B36FE1C">
            <w:pPr>
              <w:jc w:val="both"/>
              <w:rPr>
                <w:rFonts w:hint="eastAsia"/>
              </w:rPr>
            </w:pPr>
            <w:r>
              <w:rPr>
                <w:rFonts w:hint="eastAsia"/>
              </w:rPr>
              <w:t>F=(A+/B)</w:t>
            </w:r>
            <w:r>
              <w:rPr>
                <w:rFonts w:hint="eastAsia"/>
                <w:sz w:val="16"/>
              </w:rPr>
              <w:t>加</w:t>
            </w:r>
            <w:r>
              <w:rPr>
                <w:rFonts w:hint="eastAsia"/>
              </w:rPr>
              <w:t>1</w:t>
            </w:r>
          </w:p>
        </w:tc>
      </w:tr>
      <w:tr w14:paraId="50B769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0ED4BDA1">
            <w:pPr>
              <w:jc w:val="both"/>
              <w:rPr>
                <w:rFonts w:hint="eastAsia"/>
              </w:rPr>
            </w:pPr>
            <w:r>
              <w:rPr>
                <w:rFonts w:hint="eastAsia"/>
              </w:rPr>
              <w:t>0011</w:t>
            </w:r>
          </w:p>
        </w:tc>
        <w:tc>
          <w:tcPr>
            <w:tcW w:w="1833" w:type="dxa"/>
            <w:noWrap w:val="0"/>
            <w:vAlign w:val="center"/>
          </w:tcPr>
          <w:p w14:paraId="1C74974C">
            <w:pPr>
              <w:jc w:val="both"/>
              <w:rPr>
                <w:rFonts w:hint="eastAsia"/>
              </w:rPr>
            </w:pPr>
            <w:r>
              <w:rPr>
                <w:rFonts w:hint="eastAsia"/>
              </w:rPr>
              <w:t>F=0</w:t>
            </w:r>
          </w:p>
        </w:tc>
        <w:tc>
          <w:tcPr>
            <w:tcW w:w="1701" w:type="dxa"/>
            <w:noWrap w:val="0"/>
            <w:vAlign w:val="center"/>
          </w:tcPr>
          <w:p w14:paraId="36F53EEB">
            <w:pPr>
              <w:jc w:val="both"/>
              <w:rPr>
                <w:rFonts w:hint="eastAsia"/>
              </w:rPr>
            </w:pPr>
            <w:r>
              <w:rPr>
                <w:rFonts w:hint="eastAsia"/>
              </w:rPr>
              <w:t>F=</w:t>
            </w:r>
            <w:r>
              <w:rPr>
                <w:rFonts w:hint="eastAsia"/>
                <w:sz w:val="16"/>
              </w:rPr>
              <w:t>－</w:t>
            </w:r>
            <w:r>
              <w:rPr>
                <w:rFonts w:hint="eastAsia"/>
                <w:sz w:val="18"/>
              </w:rPr>
              <w:t>1</w:t>
            </w:r>
          </w:p>
        </w:tc>
        <w:tc>
          <w:tcPr>
            <w:tcW w:w="2208" w:type="dxa"/>
            <w:noWrap w:val="0"/>
            <w:vAlign w:val="center"/>
          </w:tcPr>
          <w:p w14:paraId="7D59DD39">
            <w:pPr>
              <w:jc w:val="both"/>
              <w:rPr>
                <w:rFonts w:hint="eastAsia"/>
              </w:rPr>
            </w:pPr>
            <w:r>
              <w:rPr>
                <w:rFonts w:hint="eastAsia"/>
              </w:rPr>
              <w:t>F=0</w:t>
            </w:r>
          </w:p>
        </w:tc>
      </w:tr>
      <w:tr w14:paraId="07BE90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038D3138">
            <w:pPr>
              <w:jc w:val="both"/>
              <w:rPr>
                <w:rFonts w:hint="eastAsia"/>
              </w:rPr>
            </w:pPr>
            <w:r>
              <w:rPr>
                <w:rFonts w:hint="eastAsia"/>
              </w:rPr>
              <w:t>0100</w:t>
            </w:r>
          </w:p>
        </w:tc>
        <w:tc>
          <w:tcPr>
            <w:tcW w:w="1833" w:type="dxa"/>
            <w:noWrap w:val="0"/>
            <w:vAlign w:val="center"/>
          </w:tcPr>
          <w:p w14:paraId="163BAB95">
            <w:pPr>
              <w:jc w:val="both"/>
              <w:rPr>
                <w:rFonts w:hint="eastAsia"/>
              </w:rPr>
            </w:pPr>
            <w:r>
              <w:rPr>
                <w:rFonts w:hint="eastAsia"/>
              </w:rPr>
              <w:t>F=/(A*B)</w:t>
            </w:r>
          </w:p>
        </w:tc>
        <w:tc>
          <w:tcPr>
            <w:tcW w:w="1701" w:type="dxa"/>
            <w:noWrap w:val="0"/>
            <w:vAlign w:val="center"/>
          </w:tcPr>
          <w:p w14:paraId="6ABF5D26">
            <w:pPr>
              <w:jc w:val="both"/>
              <w:rPr>
                <w:rFonts w:hint="eastAsia"/>
              </w:rPr>
            </w:pPr>
            <w:r>
              <w:rPr>
                <w:rFonts w:hint="eastAsia"/>
              </w:rPr>
              <w:t>F=</w:t>
            </w:r>
            <w:r>
              <w:rPr>
                <w:rFonts w:hint="eastAsia"/>
                <w:sz w:val="18"/>
              </w:rPr>
              <w:t>A</w:t>
            </w:r>
            <w:r>
              <w:rPr>
                <w:rFonts w:hint="eastAsia"/>
                <w:sz w:val="16"/>
              </w:rPr>
              <w:t>加</w:t>
            </w:r>
            <w:r>
              <w:rPr>
                <w:rFonts w:hint="eastAsia"/>
                <w:sz w:val="18"/>
              </w:rPr>
              <w:t>A*/B</w:t>
            </w:r>
          </w:p>
        </w:tc>
        <w:tc>
          <w:tcPr>
            <w:tcW w:w="2208" w:type="dxa"/>
            <w:noWrap w:val="0"/>
            <w:vAlign w:val="center"/>
          </w:tcPr>
          <w:p w14:paraId="0D397282">
            <w:pPr>
              <w:jc w:val="both"/>
              <w:rPr>
                <w:rFonts w:hint="eastAsia"/>
              </w:rPr>
            </w:pPr>
            <w:r>
              <w:rPr>
                <w:rFonts w:hint="eastAsia"/>
              </w:rPr>
              <w:t>F=A</w:t>
            </w:r>
            <w:r>
              <w:rPr>
                <w:rFonts w:hint="eastAsia"/>
                <w:sz w:val="16"/>
              </w:rPr>
              <w:t>加</w:t>
            </w:r>
            <w:r>
              <w:rPr>
                <w:rFonts w:hint="eastAsia"/>
              </w:rPr>
              <w:t>A*/B</w:t>
            </w:r>
            <w:r>
              <w:rPr>
                <w:rFonts w:hint="eastAsia"/>
                <w:sz w:val="16"/>
              </w:rPr>
              <w:t>加</w:t>
            </w:r>
            <w:r>
              <w:rPr>
                <w:rFonts w:hint="eastAsia"/>
              </w:rPr>
              <w:t>1</w:t>
            </w:r>
          </w:p>
        </w:tc>
      </w:tr>
      <w:tr w14:paraId="1B7CD0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279C3FE6">
            <w:pPr>
              <w:jc w:val="both"/>
              <w:rPr>
                <w:rFonts w:hint="eastAsia"/>
              </w:rPr>
            </w:pPr>
            <w:r>
              <w:rPr>
                <w:rFonts w:hint="eastAsia"/>
              </w:rPr>
              <w:t>0101</w:t>
            </w:r>
          </w:p>
        </w:tc>
        <w:tc>
          <w:tcPr>
            <w:tcW w:w="1833" w:type="dxa"/>
            <w:noWrap w:val="0"/>
            <w:vAlign w:val="center"/>
          </w:tcPr>
          <w:p w14:paraId="37AEA6B6">
            <w:pPr>
              <w:jc w:val="both"/>
              <w:rPr>
                <w:rFonts w:hint="eastAsia"/>
              </w:rPr>
            </w:pPr>
            <w:r>
              <w:rPr>
                <w:rFonts w:hint="eastAsia"/>
              </w:rPr>
              <w:t>F=/B</w:t>
            </w:r>
          </w:p>
        </w:tc>
        <w:tc>
          <w:tcPr>
            <w:tcW w:w="1701" w:type="dxa"/>
            <w:noWrap w:val="0"/>
            <w:vAlign w:val="center"/>
          </w:tcPr>
          <w:p w14:paraId="386BC894">
            <w:pPr>
              <w:jc w:val="both"/>
              <w:rPr>
                <w:rFonts w:hint="eastAsia"/>
              </w:rPr>
            </w:pPr>
            <w:r>
              <w:rPr>
                <w:rFonts w:hint="eastAsia"/>
              </w:rPr>
              <w:t>F=(A+B)</w:t>
            </w:r>
            <w:r>
              <w:rPr>
                <w:rFonts w:hint="eastAsia"/>
                <w:sz w:val="16"/>
              </w:rPr>
              <w:t>加</w:t>
            </w:r>
            <w:r>
              <w:rPr>
                <w:rFonts w:hint="eastAsia"/>
              </w:rPr>
              <w:t>A*/B</w:t>
            </w:r>
          </w:p>
        </w:tc>
        <w:tc>
          <w:tcPr>
            <w:tcW w:w="2208" w:type="dxa"/>
            <w:noWrap w:val="0"/>
            <w:vAlign w:val="center"/>
          </w:tcPr>
          <w:p w14:paraId="322C31DB">
            <w:pPr>
              <w:jc w:val="both"/>
              <w:rPr>
                <w:rFonts w:hint="eastAsia"/>
              </w:rPr>
            </w:pPr>
            <w:r>
              <w:rPr>
                <w:rFonts w:hint="eastAsia"/>
              </w:rPr>
              <w:t>F=(A+B)</w:t>
            </w:r>
            <w:r>
              <w:rPr>
                <w:rFonts w:hint="eastAsia"/>
                <w:sz w:val="16"/>
              </w:rPr>
              <w:t xml:space="preserve"> 加</w:t>
            </w:r>
            <w:r>
              <w:rPr>
                <w:rFonts w:hint="eastAsia"/>
              </w:rPr>
              <w:t>A*/B</w:t>
            </w:r>
            <w:r>
              <w:rPr>
                <w:rFonts w:hint="eastAsia"/>
                <w:sz w:val="16"/>
              </w:rPr>
              <w:t>加</w:t>
            </w:r>
            <w:r>
              <w:rPr>
                <w:rFonts w:hint="eastAsia"/>
              </w:rPr>
              <w:t xml:space="preserve">1 </w:t>
            </w:r>
          </w:p>
        </w:tc>
      </w:tr>
      <w:tr w14:paraId="1438A7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1888C57C">
            <w:pPr>
              <w:jc w:val="both"/>
              <w:rPr>
                <w:rFonts w:hint="eastAsia"/>
              </w:rPr>
            </w:pPr>
            <w:r>
              <w:rPr>
                <w:rFonts w:hint="eastAsia"/>
              </w:rPr>
              <w:t>0110</w:t>
            </w:r>
          </w:p>
        </w:tc>
        <w:tc>
          <w:tcPr>
            <w:tcW w:w="1833" w:type="dxa"/>
            <w:noWrap w:val="0"/>
            <w:vAlign w:val="center"/>
          </w:tcPr>
          <w:p w14:paraId="6EBD0644">
            <w:pPr>
              <w:jc w:val="both"/>
              <w:rPr>
                <w:rFonts w:hint="eastAsia"/>
              </w:rPr>
            </w:pPr>
            <w:r>
              <w:rPr>
                <w:rFonts w:hint="eastAsia"/>
              </w:rPr>
              <w:t xml:space="preserve">F=(/A*B+A*/B)  </w:t>
            </w:r>
          </w:p>
        </w:tc>
        <w:tc>
          <w:tcPr>
            <w:tcW w:w="1701" w:type="dxa"/>
            <w:noWrap w:val="0"/>
            <w:vAlign w:val="center"/>
          </w:tcPr>
          <w:p w14:paraId="0B4AC3D8">
            <w:pPr>
              <w:jc w:val="both"/>
              <w:rPr>
                <w:rFonts w:hint="eastAsia"/>
              </w:rPr>
            </w:pPr>
            <w:r>
              <w:rPr>
                <w:rFonts w:hint="eastAsia"/>
              </w:rPr>
              <w:t>F=A</w:t>
            </w:r>
            <w:r>
              <w:rPr>
                <w:rFonts w:hint="eastAsia"/>
                <w:sz w:val="16"/>
              </w:rPr>
              <w:t>减</w:t>
            </w:r>
            <w:r>
              <w:rPr>
                <w:rFonts w:hint="eastAsia"/>
              </w:rPr>
              <w:t>B</w:t>
            </w:r>
            <w:r>
              <w:rPr>
                <w:rFonts w:hint="eastAsia"/>
                <w:sz w:val="16"/>
              </w:rPr>
              <w:t>减</w:t>
            </w:r>
            <w:r>
              <w:rPr>
                <w:rFonts w:hint="eastAsia"/>
              </w:rPr>
              <w:t>1</w:t>
            </w:r>
          </w:p>
        </w:tc>
        <w:tc>
          <w:tcPr>
            <w:tcW w:w="2208" w:type="dxa"/>
            <w:noWrap w:val="0"/>
            <w:vAlign w:val="center"/>
          </w:tcPr>
          <w:p w14:paraId="576F2291">
            <w:pPr>
              <w:jc w:val="both"/>
              <w:rPr>
                <w:rFonts w:hint="eastAsia"/>
              </w:rPr>
            </w:pPr>
            <w:r>
              <w:rPr>
                <w:rFonts w:hint="eastAsia"/>
              </w:rPr>
              <w:t>F=A</w:t>
            </w:r>
            <w:r>
              <w:rPr>
                <w:rFonts w:hint="eastAsia"/>
                <w:sz w:val="16"/>
              </w:rPr>
              <w:t>减</w:t>
            </w:r>
            <w:r>
              <w:rPr>
                <w:rFonts w:hint="eastAsia"/>
              </w:rPr>
              <w:t>B</w:t>
            </w:r>
          </w:p>
        </w:tc>
      </w:tr>
      <w:tr w14:paraId="0342292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3229F21A">
            <w:pPr>
              <w:jc w:val="both"/>
              <w:rPr>
                <w:rFonts w:hint="eastAsia"/>
              </w:rPr>
            </w:pPr>
            <w:r>
              <w:rPr>
                <w:rFonts w:hint="eastAsia"/>
              </w:rPr>
              <w:t>0111</w:t>
            </w:r>
          </w:p>
        </w:tc>
        <w:tc>
          <w:tcPr>
            <w:tcW w:w="1833" w:type="dxa"/>
            <w:noWrap w:val="0"/>
            <w:vAlign w:val="center"/>
          </w:tcPr>
          <w:p w14:paraId="5D6733D8">
            <w:pPr>
              <w:jc w:val="both"/>
              <w:rPr>
                <w:rFonts w:hint="eastAsia"/>
              </w:rPr>
            </w:pPr>
            <w:r>
              <w:rPr>
                <w:rFonts w:hint="eastAsia"/>
              </w:rPr>
              <w:t>F=A*/B</w:t>
            </w:r>
          </w:p>
        </w:tc>
        <w:tc>
          <w:tcPr>
            <w:tcW w:w="1701" w:type="dxa"/>
            <w:noWrap w:val="0"/>
            <w:vAlign w:val="center"/>
          </w:tcPr>
          <w:p w14:paraId="1783B02E">
            <w:pPr>
              <w:jc w:val="both"/>
              <w:rPr>
                <w:rFonts w:hint="eastAsia"/>
              </w:rPr>
            </w:pPr>
            <w:r>
              <w:rPr>
                <w:rFonts w:hint="eastAsia"/>
              </w:rPr>
              <w:t>F=A*/B</w:t>
            </w:r>
            <w:r>
              <w:rPr>
                <w:rFonts w:hint="eastAsia"/>
                <w:sz w:val="16"/>
              </w:rPr>
              <w:t>减</w:t>
            </w:r>
            <w:r>
              <w:rPr>
                <w:rFonts w:hint="eastAsia"/>
              </w:rPr>
              <w:t>1</w:t>
            </w:r>
          </w:p>
        </w:tc>
        <w:tc>
          <w:tcPr>
            <w:tcW w:w="2208" w:type="dxa"/>
            <w:noWrap w:val="0"/>
            <w:vAlign w:val="center"/>
          </w:tcPr>
          <w:p w14:paraId="044DF900">
            <w:pPr>
              <w:jc w:val="both"/>
              <w:rPr>
                <w:rFonts w:hint="eastAsia"/>
              </w:rPr>
            </w:pPr>
            <w:r>
              <w:rPr>
                <w:rFonts w:hint="eastAsia"/>
              </w:rPr>
              <w:t>F=A*/B</w:t>
            </w:r>
          </w:p>
        </w:tc>
      </w:tr>
      <w:tr w14:paraId="55B41BE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43C884E6">
            <w:pPr>
              <w:jc w:val="both"/>
              <w:rPr>
                <w:rFonts w:hint="eastAsia"/>
              </w:rPr>
            </w:pPr>
            <w:r>
              <w:rPr>
                <w:rFonts w:hint="eastAsia"/>
              </w:rPr>
              <w:t>1000</w:t>
            </w:r>
          </w:p>
        </w:tc>
        <w:tc>
          <w:tcPr>
            <w:tcW w:w="1833" w:type="dxa"/>
            <w:noWrap w:val="0"/>
            <w:vAlign w:val="center"/>
          </w:tcPr>
          <w:p w14:paraId="08DD2150">
            <w:pPr>
              <w:jc w:val="both"/>
              <w:rPr>
                <w:rFonts w:hint="eastAsia"/>
              </w:rPr>
            </w:pPr>
            <w:r>
              <w:rPr>
                <w:rFonts w:hint="eastAsia"/>
              </w:rPr>
              <w:t>F=/A+B</w:t>
            </w:r>
          </w:p>
        </w:tc>
        <w:tc>
          <w:tcPr>
            <w:tcW w:w="1701" w:type="dxa"/>
            <w:noWrap w:val="0"/>
            <w:vAlign w:val="center"/>
          </w:tcPr>
          <w:p w14:paraId="7100C678">
            <w:pPr>
              <w:jc w:val="both"/>
              <w:rPr>
                <w:rFonts w:hint="eastAsia"/>
              </w:rPr>
            </w:pPr>
            <w:r>
              <w:rPr>
                <w:rFonts w:hint="eastAsia"/>
              </w:rPr>
              <w:t>F=A</w:t>
            </w:r>
            <w:r>
              <w:rPr>
                <w:rFonts w:hint="eastAsia"/>
                <w:sz w:val="16"/>
              </w:rPr>
              <w:t>加</w:t>
            </w:r>
            <w:r>
              <w:rPr>
                <w:rFonts w:hint="eastAsia"/>
              </w:rPr>
              <w:t>A*B</w:t>
            </w:r>
          </w:p>
        </w:tc>
        <w:tc>
          <w:tcPr>
            <w:tcW w:w="2208" w:type="dxa"/>
            <w:noWrap w:val="0"/>
            <w:vAlign w:val="center"/>
          </w:tcPr>
          <w:p w14:paraId="0B0A4892">
            <w:pPr>
              <w:jc w:val="both"/>
              <w:rPr>
                <w:rFonts w:hint="eastAsia"/>
              </w:rPr>
            </w:pPr>
            <w:r>
              <w:rPr>
                <w:rFonts w:hint="eastAsia"/>
              </w:rPr>
              <w:t>F=A</w:t>
            </w:r>
            <w:r>
              <w:rPr>
                <w:rFonts w:hint="eastAsia"/>
                <w:sz w:val="16"/>
              </w:rPr>
              <w:t>加</w:t>
            </w:r>
            <w:r>
              <w:rPr>
                <w:rFonts w:hint="eastAsia"/>
              </w:rPr>
              <w:t>A *B</w:t>
            </w:r>
            <w:r>
              <w:rPr>
                <w:rFonts w:hint="eastAsia"/>
                <w:sz w:val="16"/>
              </w:rPr>
              <w:t>加</w:t>
            </w:r>
            <w:r>
              <w:rPr>
                <w:rFonts w:hint="eastAsia"/>
              </w:rPr>
              <w:t xml:space="preserve">1 </w:t>
            </w:r>
          </w:p>
        </w:tc>
      </w:tr>
      <w:tr w14:paraId="44C7AC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357E3685">
            <w:pPr>
              <w:jc w:val="both"/>
              <w:rPr>
                <w:rFonts w:hint="eastAsia"/>
              </w:rPr>
            </w:pPr>
            <w:r>
              <w:rPr>
                <w:rFonts w:hint="eastAsia"/>
              </w:rPr>
              <w:t>1001</w:t>
            </w:r>
          </w:p>
        </w:tc>
        <w:tc>
          <w:tcPr>
            <w:tcW w:w="1833" w:type="dxa"/>
            <w:noWrap w:val="0"/>
            <w:vAlign w:val="center"/>
          </w:tcPr>
          <w:p w14:paraId="401C9EFE">
            <w:pPr>
              <w:jc w:val="both"/>
              <w:rPr>
                <w:rFonts w:hint="eastAsia"/>
              </w:rPr>
            </w:pPr>
            <w:r>
              <w:rPr>
                <w:rFonts w:hint="eastAsia"/>
              </w:rPr>
              <w:t>F=</w:t>
            </w:r>
            <w:r>
              <w:t>/</w:t>
            </w:r>
            <w:r>
              <w:rPr>
                <w:rFonts w:hint="eastAsia"/>
              </w:rPr>
              <w:t>(/A*B+A*/B)</w:t>
            </w:r>
          </w:p>
        </w:tc>
        <w:tc>
          <w:tcPr>
            <w:tcW w:w="1701" w:type="dxa"/>
            <w:noWrap w:val="0"/>
            <w:vAlign w:val="center"/>
          </w:tcPr>
          <w:p w14:paraId="182184DB">
            <w:pPr>
              <w:jc w:val="both"/>
              <w:rPr>
                <w:rFonts w:hint="eastAsia"/>
              </w:rPr>
            </w:pPr>
            <w:r>
              <w:rPr>
                <w:rFonts w:hint="eastAsia"/>
              </w:rPr>
              <w:t>F=A</w:t>
            </w:r>
            <w:r>
              <w:rPr>
                <w:rFonts w:hint="eastAsia"/>
                <w:sz w:val="16"/>
              </w:rPr>
              <w:t>加</w:t>
            </w:r>
            <w:r>
              <w:rPr>
                <w:rFonts w:hint="eastAsia"/>
              </w:rPr>
              <w:t>B</w:t>
            </w:r>
          </w:p>
        </w:tc>
        <w:tc>
          <w:tcPr>
            <w:tcW w:w="2208" w:type="dxa"/>
            <w:noWrap w:val="0"/>
            <w:vAlign w:val="center"/>
          </w:tcPr>
          <w:p w14:paraId="282ACA83">
            <w:pPr>
              <w:jc w:val="both"/>
              <w:rPr>
                <w:rFonts w:hint="eastAsia"/>
              </w:rPr>
            </w:pPr>
            <w:r>
              <w:rPr>
                <w:rFonts w:hint="eastAsia"/>
              </w:rPr>
              <w:t>F</w:t>
            </w:r>
            <w:r>
              <w:rPr>
                <w:rFonts w:hint="eastAsia"/>
                <w:sz w:val="16"/>
              </w:rPr>
              <w:t>=</w:t>
            </w:r>
            <w:r>
              <w:rPr>
                <w:rFonts w:hint="eastAsia"/>
                <w:sz w:val="21"/>
              </w:rPr>
              <w:t>A</w:t>
            </w:r>
            <w:r>
              <w:rPr>
                <w:rFonts w:hint="eastAsia"/>
                <w:sz w:val="16"/>
              </w:rPr>
              <w:t>加</w:t>
            </w:r>
            <w:r>
              <w:rPr>
                <w:rFonts w:hint="eastAsia"/>
              </w:rPr>
              <w:t>B</w:t>
            </w:r>
            <w:r>
              <w:rPr>
                <w:rFonts w:hint="eastAsia"/>
                <w:sz w:val="16"/>
              </w:rPr>
              <w:t>加</w:t>
            </w:r>
            <w:r>
              <w:rPr>
                <w:rFonts w:hint="eastAsia"/>
              </w:rPr>
              <w:t xml:space="preserve">1 </w:t>
            </w:r>
          </w:p>
        </w:tc>
      </w:tr>
      <w:tr w14:paraId="55C56F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35C74A4C">
            <w:pPr>
              <w:jc w:val="both"/>
              <w:rPr>
                <w:rFonts w:hint="eastAsia"/>
              </w:rPr>
            </w:pPr>
            <w:r>
              <w:rPr>
                <w:rFonts w:hint="eastAsia"/>
              </w:rPr>
              <w:t>101 0</w:t>
            </w:r>
          </w:p>
        </w:tc>
        <w:tc>
          <w:tcPr>
            <w:tcW w:w="1833" w:type="dxa"/>
            <w:noWrap w:val="0"/>
            <w:vAlign w:val="center"/>
          </w:tcPr>
          <w:p w14:paraId="2A36100A">
            <w:pPr>
              <w:jc w:val="both"/>
              <w:rPr>
                <w:rFonts w:hint="eastAsia"/>
              </w:rPr>
            </w:pPr>
            <w:r>
              <w:rPr>
                <w:rFonts w:hint="eastAsia"/>
              </w:rPr>
              <w:t>F=B</w:t>
            </w:r>
          </w:p>
        </w:tc>
        <w:tc>
          <w:tcPr>
            <w:tcW w:w="1701" w:type="dxa"/>
            <w:noWrap w:val="0"/>
            <w:vAlign w:val="center"/>
          </w:tcPr>
          <w:p w14:paraId="27F9C12F">
            <w:pPr>
              <w:jc w:val="both"/>
              <w:rPr>
                <w:rFonts w:hint="eastAsia"/>
              </w:rPr>
            </w:pPr>
            <w:r>
              <w:rPr>
                <w:rFonts w:hint="eastAsia"/>
              </w:rPr>
              <w:t>F=(A+/B)</w:t>
            </w:r>
            <w:r>
              <w:rPr>
                <w:rFonts w:hint="eastAsia"/>
                <w:sz w:val="16"/>
              </w:rPr>
              <w:t>加</w:t>
            </w:r>
            <w:r>
              <w:rPr>
                <w:rFonts w:hint="eastAsia"/>
              </w:rPr>
              <w:t>A*B</w:t>
            </w:r>
          </w:p>
        </w:tc>
        <w:tc>
          <w:tcPr>
            <w:tcW w:w="2208" w:type="dxa"/>
            <w:noWrap w:val="0"/>
            <w:vAlign w:val="center"/>
          </w:tcPr>
          <w:p w14:paraId="2D20545E">
            <w:pPr>
              <w:jc w:val="both"/>
              <w:rPr>
                <w:rFonts w:hint="eastAsia"/>
                <w:sz w:val="16"/>
              </w:rPr>
            </w:pPr>
            <w:r>
              <w:rPr>
                <w:rFonts w:hint="eastAsia"/>
              </w:rPr>
              <w:t>F=(A+/B)</w:t>
            </w:r>
            <w:r>
              <w:rPr>
                <w:rFonts w:hint="eastAsia"/>
                <w:sz w:val="16"/>
              </w:rPr>
              <w:t>加</w:t>
            </w:r>
            <w:r>
              <w:rPr>
                <w:rFonts w:hint="eastAsia"/>
              </w:rPr>
              <w:t>A*B</w:t>
            </w:r>
            <w:r>
              <w:rPr>
                <w:rFonts w:hint="eastAsia"/>
                <w:sz w:val="16"/>
              </w:rPr>
              <w:t>加</w:t>
            </w:r>
            <w:r>
              <w:rPr>
                <w:rFonts w:hint="eastAsia"/>
              </w:rPr>
              <w:t>1</w:t>
            </w:r>
          </w:p>
        </w:tc>
      </w:tr>
      <w:tr w14:paraId="382B01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42133968">
            <w:pPr>
              <w:jc w:val="both"/>
              <w:rPr>
                <w:rFonts w:hint="eastAsia"/>
              </w:rPr>
            </w:pPr>
            <w:r>
              <w:rPr>
                <w:rFonts w:hint="eastAsia"/>
              </w:rPr>
              <w:t xml:space="preserve">1011  </w:t>
            </w:r>
          </w:p>
        </w:tc>
        <w:tc>
          <w:tcPr>
            <w:tcW w:w="1833" w:type="dxa"/>
            <w:noWrap w:val="0"/>
            <w:vAlign w:val="center"/>
          </w:tcPr>
          <w:p w14:paraId="01EC4B39">
            <w:pPr>
              <w:jc w:val="both"/>
              <w:rPr>
                <w:rFonts w:hint="eastAsia"/>
              </w:rPr>
            </w:pPr>
            <w:r>
              <w:rPr>
                <w:rFonts w:hint="eastAsia"/>
              </w:rPr>
              <w:t>F=A*B</w:t>
            </w:r>
          </w:p>
        </w:tc>
        <w:tc>
          <w:tcPr>
            <w:tcW w:w="1701" w:type="dxa"/>
            <w:noWrap w:val="0"/>
            <w:vAlign w:val="center"/>
          </w:tcPr>
          <w:p w14:paraId="5D30A3DE">
            <w:pPr>
              <w:jc w:val="both"/>
              <w:rPr>
                <w:rFonts w:hint="eastAsia"/>
              </w:rPr>
            </w:pPr>
            <w:r>
              <w:rPr>
                <w:rFonts w:hint="eastAsia"/>
              </w:rPr>
              <w:t>F=A*B</w:t>
            </w:r>
            <w:r>
              <w:rPr>
                <w:rFonts w:hint="eastAsia"/>
                <w:sz w:val="16"/>
              </w:rPr>
              <w:t>减</w:t>
            </w:r>
            <w:r>
              <w:rPr>
                <w:rFonts w:hint="eastAsia"/>
              </w:rPr>
              <w:t>1</w:t>
            </w:r>
          </w:p>
        </w:tc>
        <w:tc>
          <w:tcPr>
            <w:tcW w:w="2208" w:type="dxa"/>
            <w:noWrap w:val="0"/>
            <w:vAlign w:val="center"/>
          </w:tcPr>
          <w:p w14:paraId="565FF217">
            <w:pPr>
              <w:jc w:val="both"/>
              <w:rPr>
                <w:rFonts w:hint="eastAsia"/>
              </w:rPr>
            </w:pPr>
            <w:r>
              <w:rPr>
                <w:rFonts w:hint="eastAsia"/>
              </w:rPr>
              <w:t xml:space="preserve">F=A*B </w:t>
            </w:r>
          </w:p>
        </w:tc>
      </w:tr>
      <w:tr w14:paraId="36ABFA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108130CB">
            <w:pPr>
              <w:jc w:val="both"/>
              <w:rPr>
                <w:rFonts w:hint="eastAsia"/>
              </w:rPr>
            </w:pPr>
            <w:r>
              <w:rPr>
                <w:rFonts w:hint="eastAsia"/>
              </w:rPr>
              <w:t>1</w:t>
            </w:r>
            <w:r>
              <w:t>1</w:t>
            </w:r>
            <w:r>
              <w:rPr>
                <w:rFonts w:hint="eastAsia"/>
              </w:rPr>
              <w:t>00</w:t>
            </w:r>
          </w:p>
        </w:tc>
        <w:tc>
          <w:tcPr>
            <w:tcW w:w="1833" w:type="dxa"/>
            <w:noWrap w:val="0"/>
            <w:vAlign w:val="center"/>
          </w:tcPr>
          <w:p w14:paraId="448EADA6">
            <w:pPr>
              <w:jc w:val="both"/>
              <w:rPr>
                <w:rFonts w:hint="eastAsia"/>
              </w:rPr>
            </w:pPr>
            <w:r>
              <w:rPr>
                <w:rFonts w:hint="eastAsia"/>
              </w:rPr>
              <w:t>F=1</w:t>
            </w:r>
          </w:p>
        </w:tc>
        <w:tc>
          <w:tcPr>
            <w:tcW w:w="1701" w:type="dxa"/>
            <w:noWrap w:val="0"/>
            <w:vAlign w:val="center"/>
          </w:tcPr>
          <w:p w14:paraId="3F7C57BD">
            <w:pPr>
              <w:jc w:val="both"/>
              <w:rPr>
                <w:rFonts w:hint="eastAsia"/>
              </w:rPr>
            </w:pPr>
            <w:r>
              <w:rPr>
                <w:rFonts w:hint="eastAsia"/>
              </w:rPr>
              <w:t>F=A</w:t>
            </w:r>
            <w:r>
              <w:rPr>
                <w:rFonts w:hint="eastAsia"/>
                <w:sz w:val="16"/>
              </w:rPr>
              <w:t>加</w:t>
            </w:r>
            <w:r>
              <w:rPr>
                <w:rFonts w:hint="eastAsia"/>
              </w:rPr>
              <w:t>A</w:t>
            </w:r>
          </w:p>
        </w:tc>
        <w:tc>
          <w:tcPr>
            <w:tcW w:w="2208" w:type="dxa"/>
            <w:noWrap w:val="0"/>
            <w:vAlign w:val="center"/>
          </w:tcPr>
          <w:p w14:paraId="4DBB51F5">
            <w:pPr>
              <w:jc w:val="both"/>
              <w:rPr>
                <w:rFonts w:hint="eastAsia"/>
              </w:rPr>
            </w:pPr>
            <w:r>
              <w:rPr>
                <w:rFonts w:hint="eastAsia"/>
              </w:rPr>
              <w:t>F=A</w:t>
            </w:r>
            <w:r>
              <w:rPr>
                <w:rFonts w:hint="eastAsia"/>
                <w:sz w:val="16"/>
              </w:rPr>
              <w:t>加</w:t>
            </w:r>
            <w:r>
              <w:rPr>
                <w:rFonts w:hint="eastAsia"/>
              </w:rPr>
              <w:t xml:space="preserve">A </w:t>
            </w:r>
            <w:r>
              <w:rPr>
                <w:rFonts w:hint="eastAsia"/>
                <w:sz w:val="16"/>
              </w:rPr>
              <w:t>加</w:t>
            </w:r>
            <w:r>
              <w:rPr>
                <w:rFonts w:hint="eastAsia"/>
              </w:rPr>
              <w:t>1</w:t>
            </w:r>
          </w:p>
        </w:tc>
      </w:tr>
      <w:tr w14:paraId="6A1703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4608E417">
            <w:pPr>
              <w:jc w:val="both"/>
              <w:rPr>
                <w:rFonts w:hint="eastAsia"/>
              </w:rPr>
            </w:pPr>
            <w:r>
              <w:rPr>
                <w:rFonts w:hint="eastAsia"/>
              </w:rPr>
              <w:t>1101</w:t>
            </w:r>
          </w:p>
        </w:tc>
        <w:tc>
          <w:tcPr>
            <w:tcW w:w="1833" w:type="dxa"/>
            <w:noWrap w:val="0"/>
            <w:vAlign w:val="center"/>
          </w:tcPr>
          <w:p w14:paraId="6B08E834">
            <w:pPr>
              <w:jc w:val="both"/>
              <w:rPr>
                <w:rFonts w:hint="eastAsia"/>
              </w:rPr>
            </w:pPr>
            <w:r>
              <w:rPr>
                <w:rFonts w:hint="eastAsia"/>
              </w:rPr>
              <w:t>F=A+/B</w:t>
            </w:r>
          </w:p>
        </w:tc>
        <w:tc>
          <w:tcPr>
            <w:tcW w:w="1701" w:type="dxa"/>
            <w:noWrap w:val="0"/>
            <w:vAlign w:val="center"/>
          </w:tcPr>
          <w:p w14:paraId="69B0A1D2">
            <w:pPr>
              <w:jc w:val="both"/>
              <w:rPr>
                <w:rFonts w:hint="eastAsia"/>
              </w:rPr>
            </w:pPr>
            <w:r>
              <w:rPr>
                <w:rFonts w:hint="eastAsia"/>
              </w:rPr>
              <w:t>F=(A+B)</w:t>
            </w:r>
            <w:r>
              <w:rPr>
                <w:rFonts w:hint="eastAsia"/>
                <w:sz w:val="16"/>
              </w:rPr>
              <w:t>加</w:t>
            </w:r>
            <w:r>
              <w:rPr>
                <w:rFonts w:hint="eastAsia"/>
              </w:rPr>
              <w:t>A</w:t>
            </w:r>
          </w:p>
        </w:tc>
        <w:tc>
          <w:tcPr>
            <w:tcW w:w="2208" w:type="dxa"/>
            <w:noWrap w:val="0"/>
            <w:vAlign w:val="center"/>
          </w:tcPr>
          <w:p w14:paraId="6B406949">
            <w:pPr>
              <w:jc w:val="both"/>
              <w:rPr>
                <w:rFonts w:hint="eastAsia"/>
              </w:rPr>
            </w:pPr>
            <w:r>
              <w:rPr>
                <w:rFonts w:hint="eastAsia"/>
              </w:rPr>
              <w:t>F=(A+B)</w:t>
            </w:r>
            <w:r>
              <w:rPr>
                <w:rFonts w:hint="eastAsia"/>
                <w:sz w:val="16"/>
              </w:rPr>
              <w:t>加</w:t>
            </w:r>
            <w:r>
              <w:rPr>
                <w:rFonts w:hint="eastAsia"/>
              </w:rPr>
              <w:t>A</w:t>
            </w:r>
            <w:r>
              <w:rPr>
                <w:rFonts w:hint="eastAsia"/>
                <w:sz w:val="16"/>
              </w:rPr>
              <w:t>加</w:t>
            </w:r>
            <w:r>
              <w:rPr>
                <w:rFonts w:hint="eastAsia"/>
              </w:rPr>
              <w:t xml:space="preserve">1 </w:t>
            </w:r>
          </w:p>
        </w:tc>
      </w:tr>
      <w:tr w14:paraId="6738AA4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57E42003">
            <w:pPr>
              <w:jc w:val="both"/>
              <w:rPr>
                <w:rFonts w:hint="eastAsia"/>
              </w:rPr>
            </w:pPr>
            <w:r>
              <w:rPr>
                <w:rFonts w:hint="eastAsia"/>
              </w:rPr>
              <w:t>1110</w:t>
            </w:r>
          </w:p>
        </w:tc>
        <w:tc>
          <w:tcPr>
            <w:tcW w:w="1833" w:type="dxa"/>
            <w:noWrap w:val="0"/>
            <w:vAlign w:val="center"/>
          </w:tcPr>
          <w:p w14:paraId="3AE0A9BA">
            <w:pPr>
              <w:jc w:val="both"/>
              <w:rPr>
                <w:rFonts w:hint="eastAsia"/>
              </w:rPr>
            </w:pPr>
            <w:r>
              <w:rPr>
                <w:rFonts w:hint="eastAsia"/>
              </w:rPr>
              <w:t>F=A+B</w:t>
            </w:r>
          </w:p>
        </w:tc>
        <w:tc>
          <w:tcPr>
            <w:tcW w:w="1701" w:type="dxa"/>
            <w:noWrap w:val="0"/>
            <w:vAlign w:val="center"/>
          </w:tcPr>
          <w:p w14:paraId="17D07D2C">
            <w:pPr>
              <w:jc w:val="both"/>
              <w:rPr>
                <w:rFonts w:hint="eastAsia"/>
              </w:rPr>
            </w:pPr>
            <w:r>
              <w:rPr>
                <w:rFonts w:hint="eastAsia"/>
              </w:rPr>
              <w:t>F=(A+/B)</w:t>
            </w:r>
            <w:r>
              <w:rPr>
                <w:rFonts w:hint="eastAsia"/>
                <w:sz w:val="16"/>
              </w:rPr>
              <w:t>加</w:t>
            </w:r>
            <w:r>
              <w:rPr>
                <w:rFonts w:hint="eastAsia"/>
              </w:rPr>
              <w:t>A</w:t>
            </w:r>
          </w:p>
        </w:tc>
        <w:tc>
          <w:tcPr>
            <w:tcW w:w="2208" w:type="dxa"/>
            <w:noWrap w:val="0"/>
            <w:vAlign w:val="center"/>
          </w:tcPr>
          <w:p w14:paraId="01C9481B">
            <w:pPr>
              <w:jc w:val="both"/>
              <w:rPr>
                <w:rFonts w:hint="eastAsia"/>
              </w:rPr>
            </w:pPr>
            <w:r>
              <w:rPr>
                <w:rFonts w:hint="eastAsia"/>
              </w:rPr>
              <w:t>F=(A+/B)</w:t>
            </w:r>
            <w:r>
              <w:rPr>
                <w:rFonts w:hint="eastAsia"/>
                <w:sz w:val="16"/>
              </w:rPr>
              <w:t>加</w:t>
            </w:r>
            <w:r>
              <w:rPr>
                <w:rFonts w:hint="eastAsia"/>
              </w:rPr>
              <w:t>A</w:t>
            </w:r>
            <w:r>
              <w:rPr>
                <w:rFonts w:hint="eastAsia"/>
                <w:sz w:val="16"/>
              </w:rPr>
              <w:t>加</w:t>
            </w:r>
            <w:r>
              <w:rPr>
                <w:rFonts w:hint="eastAsia"/>
              </w:rPr>
              <w:t>1</w:t>
            </w:r>
          </w:p>
        </w:tc>
      </w:tr>
      <w:tr w14:paraId="7C1F83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cantSplit/>
          <w:trHeight w:val="345" w:hRule="atLeast"/>
        </w:trPr>
        <w:tc>
          <w:tcPr>
            <w:tcW w:w="1682" w:type="dxa"/>
            <w:noWrap w:val="0"/>
            <w:vAlign w:val="center"/>
          </w:tcPr>
          <w:p w14:paraId="2ECFED85">
            <w:pPr>
              <w:jc w:val="both"/>
              <w:rPr>
                <w:rFonts w:hint="eastAsia"/>
              </w:rPr>
            </w:pPr>
            <w:r>
              <w:rPr>
                <w:rFonts w:hint="eastAsia"/>
              </w:rPr>
              <w:t>1111</w:t>
            </w:r>
          </w:p>
        </w:tc>
        <w:tc>
          <w:tcPr>
            <w:tcW w:w="1833" w:type="dxa"/>
            <w:noWrap w:val="0"/>
            <w:vAlign w:val="center"/>
          </w:tcPr>
          <w:p w14:paraId="0942F8B0">
            <w:pPr>
              <w:jc w:val="both"/>
              <w:rPr>
                <w:rFonts w:hint="eastAsia"/>
              </w:rPr>
            </w:pPr>
            <w:r>
              <w:rPr>
                <w:rFonts w:hint="eastAsia"/>
              </w:rPr>
              <w:t>F=A</w:t>
            </w:r>
          </w:p>
        </w:tc>
        <w:tc>
          <w:tcPr>
            <w:tcW w:w="1701" w:type="dxa"/>
            <w:noWrap w:val="0"/>
            <w:vAlign w:val="center"/>
          </w:tcPr>
          <w:p w14:paraId="5C858DE4">
            <w:pPr>
              <w:jc w:val="both"/>
              <w:rPr>
                <w:rFonts w:hint="eastAsia"/>
              </w:rPr>
            </w:pPr>
            <w:r>
              <w:rPr>
                <w:rFonts w:hint="eastAsia"/>
              </w:rPr>
              <w:t>F=A</w:t>
            </w:r>
            <w:r>
              <w:rPr>
                <w:rFonts w:hint="eastAsia"/>
                <w:sz w:val="16"/>
              </w:rPr>
              <w:t>减</w:t>
            </w:r>
            <w:r>
              <w:rPr>
                <w:rFonts w:hint="eastAsia"/>
              </w:rPr>
              <w:t>1</w:t>
            </w:r>
          </w:p>
        </w:tc>
        <w:tc>
          <w:tcPr>
            <w:tcW w:w="2208" w:type="dxa"/>
            <w:noWrap w:val="0"/>
            <w:vAlign w:val="center"/>
          </w:tcPr>
          <w:p w14:paraId="3D9890C1">
            <w:pPr>
              <w:jc w:val="both"/>
              <w:rPr>
                <w:rFonts w:hint="eastAsia"/>
              </w:rPr>
            </w:pPr>
            <w:r>
              <w:rPr>
                <w:rFonts w:hint="eastAsia"/>
              </w:rPr>
              <w:t>F=A</w:t>
            </w:r>
          </w:p>
        </w:tc>
      </w:tr>
    </w:tbl>
    <w:p w14:paraId="202C1E3D">
      <w:pPr>
        <w:ind w:firstLine="2700"/>
        <w:rPr>
          <w:rFonts w:hint="eastAsia"/>
          <w:b/>
          <w:bCs/>
          <w:sz w:val="21"/>
        </w:rPr>
      </w:pPr>
      <w:r>
        <w:rPr>
          <w:rFonts w:hint="eastAsia"/>
          <w:b/>
          <w:bCs/>
          <w:sz w:val="21"/>
        </w:rPr>
        <w:t xml:space="preserve">表1-1         74LS181功能表 </w:t>
      </w:r>
    </w:p>
    <w:p w14:paraId="49BE811E">
      <w:pPr>
        <w:pStyle w:val="9"/>
        <w:numPr>
          <w:ilvl w:val="0"/>
          <w:numId w:val="0"/>
        </w:numPr>
        <w:spacing w:line="360" w:lineRule="auto"/>
        <w:jc w:val="left"/>
        <w:rPr>
          <w:rFonts w:hint="eastAsia" w:cs="Times New Roman"/>
          <w:b/>
          <w:kern w:val="2"/>
          <w:sz w:val="28"/>
          <w:szCs w:val="28"/>
          <w:lang w:val="en-US" w:eastAsia="zh-CN" w:bidi="ar-SA"/>
        </w:rPr>
      </w:pPr>
      <w:r>
        <w:rPr>
          <w:rFonts w:hint="eastAsia" w:ascii="Calibri" w:hAnsi="Calibri" w:eastAsia="SimSun" w:cs="Times New Roman"/>
          <w:b/>
          <w:kern w:val="2"/>
          <w:sz w:val="28"/>
          <w:szCs w:val="28"/>
          <w:lang w:val="en-US" w:eastAsia="zh-CN" w:bidi="ar-SA"/>
        </w:rPr>
        <w:t>2.</w:t>
      </w:r>
      <w:r>
        <w:rPr>
          <w:rFonts w:hint="eastAsia" w:cs="Times New Roman"/>
          <w:b/>
          <w:kern w:val="2"/>
          <w:sz w:val="28"/>
          <w:szCs w:val="28"/>
          <w:lang w:val="en-US" w:eastAsia="zh-CN" w:bidi="ar-SA"/>
        </w:rPr>
        <w:t xml:space="preserve">   </w:t>
      </w:r>
      <w:r>
        <w:rPr>
          <w:rFonts w:hint="eastAsia" w:ascii="Calibri" w:hAnsi="Calibri" w:eastAsia="SimSun" w:cs="Times New Roman"/>
          <w:b/>
          <w:kern w:val="2"/>
          <w:sz w:val="28"/>
          <w:szCs w:val="28"/>
          <w:lang w:val="en-US" w:eastAsia="zh-CN" w:bidi="ar-SA"/>
        </w:rPr>
        <w:t>数据暂存器</w:t>
      </w:r>
      <w:r>
        <w:rPr>
          <w:rFonts w:hint="eastAsia" w:cs="Times New Roman"/>
          <w:b/>
          <w:kern w:val="2"/>
          <w:sz w:val="28"/>
          <w:szCs w:val="28"/>
          <w:lang w:val="en-US" w:eastAsia="zh-CN" w:bidi="ar-SA"/>
        </w:rPr>
        <w:t>--74LS273</w:t>
      </w:r>
    </w:p>
    <w:p w14:paraId="49515E46">
      <w:pPr>
        <w:pStyle w:val="9"/>
        <w:widowControl w:val="0"/>
        <w:numPr>
          <w:ilvl w:val="0"/>
          <w:numId w:val="0"/>
        </w:numPr>
        <w:spacing w:line="360" w:lineRule="auto"/>
        <w:jc w:val="left"/>
        <w:rPr>
          <w:rFonts w:hint="eastAsia"/>
          <w:sz w:val="21"/>
        </w:rPr>
      </w:pPr>
      <w:r>
        <w:rPr>
          <w:rFonts w:hint="eastAsia"/>
          <w:sz w:val="21"/>
        </w:rPr>
        <w:t>四片74LS273构成两个16位数据暂存器，管脚分配和引出端功能符号详见图1-3。</w:t>
      </w:r>
    </w:p>
    <w:p w14:paraId="3A719170">
      <w:pPr>
        <w:jc w:val="center"/>
        <w:rPr>
          <w:rFonts w:hint="eastAsia"/>
        </w:rPr>
      </w:pPr>
      <w:r>
        <w:object>
          <v:shape id="_x0000_i1026" o:spt="75" type="#_x0000_t75" style="height:162pt;width:327.7pt;" o:ole="t" filled="f" stroked="f" coordsize="21600,21600">
            <v:path/>
            <v:fill on="f" alignshape="1" focussize="0,0"/>
            <v:stroke on="f"/>
            <v:imagedata r:id="rId8" grayscale="f" bilevel="f" o:title=""/>
            <o:lock v:ext="edit" aspectratio="t"/>
            <w10:wrap type="none"/>
            <w10:anchorlock/>
          </v:shape>
          <o:OLEObject Type="Embed" ProgID="PBrush" ShapeID="_x0000_i1026" DrawAspect="Content" ObjectID="_1468075726" r:id="rId7">
            <o:LockedField>false</o:LockedField>
          </o:OLEObject>
        </w:object>
      </w:r>
    </w:p>
    <w:p w14:paraId="2B908D0A">
      <w:pPr>
        <w:spacing w:before="120" w:beforeLines="50"/>
        <w:jc w:val="both"/>
        <w:rPr>
          <w:rFonts w:hint="eastAsia"/>
          <w:b/>
          <w:bCs/>
          <w:sz w:val="21"/>
        </w:rPr>
      </w:pPr>
      <w:r>
        <w:rPr>
          <w:rFonts w:hint="eastAsia"/>
          <w:b/>
          <w:bCs/>
          <w:sz w:val="21"/>
        </w:rPr>
        <w:t xml:space="preserve">            图1-3（a） 74LS273管脚分配      图1-3（b）74LS273功能表</w:t>
      </w:r>
    </w:p>
    <w:p w14:paraId="7D967121">
      <w:pPr>
        <w:pStyle w:val="9"/>
        <w:numPr>
          <w:ilvl w:val="0"/>
          <w:numId w:val="0"/>
        </w:numPr>
        <w:spacing w:line="360" w:lineRule="auto"/>
        <w:jc w:val="left"/>
        <w:rPr>
          <w:rFonts w:hint="eastAsia" w:cs="Times New Roman"/>
          <w:b/>
          <w:kern w:val="2"/>
          <w:sz w:val="28"/>
          <w:szCs w:val="28"/>
          <w:lang w:val="en-US" w:eastAsia="zh-CN" w:bidi="ar-SA"/>
        </w:rPr>
      </w:pPr>
      <w:r>
        <w:rPr>
          <w:rFonts w:hint="eastAsia" w:ascii="Calibri" w:hAnsi="Calibri" w:eastAsia="SimSun" w:cs="Times New Roman"/>
          <w:b/>
          <w:kern w:val="2"/>
          <w:sz w:val="28"/>
          <w:szCs w:val="28"/>
          <w:lang w:val="en-US" w:eastAsia="zh-CN" w:bidi="ar-SA"/>
        </w:rPr>
        <w:t>3.</w:t>
      </w:r>
      <w:r>
        <w:rPr>
          <w:rFonts w:hint="eastAsia" w:cs="Times New Roman"/>
          <w:b/>
          <w:kern w:val="2"/>
          <w:sz w:val="28"/>
          <w:szCs w:val="28"/>
          <w:lang w:val="en-US" w:eastAsia="zh-CN" w:bidi="ar-SA"/>
        </w:rPr>
        <w:t xml:space="preserve">    输入输出--74LS245</w:t>
      </w:r>
    </w:p>
    <w:p w14:paraId="3BFEFFA0">
      <w:pPr>
        <w:pStyle w:val="9"/>
        <w:numPr>
          <w:ilvl w:val="0"/>
          <w:numId w:val="0"/>
        </w:numPr>
        <w:spacing w:line="360" w:lineRule="auto"/>
        <w:jc w:val="left"/>
        <w:rPr>
          <w:rFonts w:hint="default" w:cs="Times New Roman"/>
          <w:b/>
          <w:kern w:val="2"/>
          <w:sz w:val="28"/>
          <w:szCs w:val="28"/>
          <w:lang w:val="en-US" w:eastAsia="zh-CN" w:bidi="ar-SA"/>
        </w:rPr>
      </w:pPr>
      <w:r>
        <w:rPr>
          <w:rFonts w:hint="eastAsia"/>
          <w:sz w:val="21"/>
          <w:lang w:val="en-US" w:eastAsia="zh-CN"/>
        </w:rPr>
        <w:t>输入输出分别采用两个</w:t>
      </w:r>
      <w:r>
        <w:rPr>
          <w:rFonts w:hint="eastAsia"/>
          <w:sz w:val="21"/>
        </w:rPr>
        <w:t>三态门74LS244</w:t>
      </w:r>
      <w:r>
        <w:rPr>
          <w:rFonts w:hint="eastAsia"/>
          <w:sz w:val="21"/>
          <w:lang w:val="en-US" w:eastAsia="zh-CN"/>
        </w:rPr>
        <w:t xml:space="preserve">, </w:t>
      </w:r>
      <w:r>
        <w:rPr>
          <w:rFonts w:hint="eastAsia"/>
          <w:sz w:val="21"/>
        </w:rPr>
        <w:t>管脚分配和引出端功能符号详见图1-4。</w:t>
      </w:r>
    </w:p>
    <w:p w14:paraId="6DD3A348">
      <w:pPr>
        <w:jc w:val="center"/>
        <w:rPr>
          <w:rFonts w:hint="eastAsia"/>
        </w:rPr>
      </w:pPr>
      <w:r>
        <w:object>
          <v:shape id="_x0000_i1027" o:spt="75" type="#_x0000_t75" style="height:167.25pt;width:357.8pt;" o:ole="t" filled="f" stroked="f" coordsize="21600,21600">
            <v:path/>
            <v:fill on="f" focussize="0,0"/>
            <v:stroke on="f"/>
            <v:imagedata r:id="rId10" o:title=""/>
            <o:lock v:ext="edit" aspectratio="t"/>
            <w10:wrap type="none"/>
            <w10:anchorlock/>
          </v:shape>
          <o:OLEObject Type="Embed" ProgID="PBrush" ShapeID="_x0000_i1027" DrawAspect="Content" ObjectID="_1468075727" r:id="rId9">
            <o:LockedField>false</o:LockedField>
          </o:OLEObject>
        </w:object>
      </w:r>
    </w:p>
    <w:p w14:paraId="1F70AEE3">
      <w:pPr>
        <w:spacing w:before="120" w:beforeLines="50"/>
        <w:ind w:left="420" w:leftChars="0" w:firstLine="420" w:firstLineChars="0"/>
        <w:jc w:val="both"/>
        <w:rPr>
          <w:b/>
          <w:bCs/>
          <w:sz w:val="21"/>
        </w:rPr>
      </w:pPr>
      <w:r>
        <w:rPr>
          <w:rFonts w:hint="eastAsia"/>
          <w:b/>
          <w:bCs/>
          <w:sz w:val="21"/>
        </w:rPr>
        <w:t>图1-4（a） 74LS244管脚分配          图1-4（b） 74LS244功能</w:t>
      </w:r>
    </w:p>
    <w:p w14:paraId="0B80DCEC">
      <w:pPr>
        <w:pStyle w:val="9"/>
        <w:widowControl w:val="0"/>
        <w:numPr>
          <w:ilvl w:val="0"/>
          <w:numId w:val="0"/>
        </w:numPr>
        <w:spacing w:line="360" w:lineRule="auto"/>
        <w:ind w:firstLine="420" w:firstLineChars="0"/>
        <w:jc w:val="left"/>
        <w:rPr>
          <w:rFonts w:hint="default"/>
          <w:sz w:val="21"/>
          <w:lang w:val="en-US" w:eastAsia="zh-CN"/>
        </w:rPr>
      </w:pPr>
    </w:p>
    <w:p w14:paraId="3429A506">
      <w:pPr>
        <w:pStyle w:val="9"/>
        <w:widowControl w:val="0"/>
        <w:numPr>
          <w:ilvl w:val="0"/>
          <w:numId w:val="0"/>
        </w:numPr>
        <w:spacing w:line="360" w:lineRule="auto"/>
        <w:ind w:firstLine="420" w:firstLineChars="0"/>
        <w:jc w:val="left"/>
        <w:rPr>
          <w:rFonts w:hint="default"/>
          <w:sz w:val="21"/>
          <w:lang w:val="en-US" w:eastAsia="zh-CN"/>
        </w:rPr>
      </w:pPr>
    </w:p>
    <w:p w14:paraId="3A42BD87">
      <w:pPr>
        <w:pStyle w:val="9"/>
        <w:widowControl w:val="0"/>
        <w:numPr>
          <w:ilvl w:val="0"/>
          <w:numId w:val="0"/>
        </w:numPr>
        <w:spacing w:line="360" w:lineRule="auto"/>
        <w:ind w:firstLine="420" w:firstLineChars="0"/>
        <w:jc w:val="left"/>
        <w:rPr>
          <w:rFonts w:hint="default"/>
          <w:sz w:val="21"/>
          <w:lang w:val="en-US" w:eastAsia="zh-CN"/>
        </w:rPr>
      </w:pPr>
      <w:r>
        <w:rPr>
          <w:rFonts w:hint="eastAsia" w:eastAsia="SimSun" w:cs="Times New Roman"/>
          <w:b/>
          <w:kern w:val="2"/>
          <w:sz w:val="28"/>
          <w:szCs w:val="28"/>
          <w:lang w:val="en-US" w:eastAsia="zh-CN" w:bidi="ar-SA"/>
        </w:rPr>
        <w:t xml:space="preserve">4.    </w:t>
      </w:r>
      <w:r>
        <w:rPr>
          <w:rFonts w:hint="eastAsia" w:ascii="Calibri" w:hAnsi="Calibri" w:eastAsia="SimSun" w:cs="Times New Roman"/>
          <w:b/>
          <w:kern w:val="2"/>
          <w:sz w:val="28"/>
          <w:szCs w:val="28"/>
          <w:lang w:val="en-US" w:eastAsia="zh-CN" w:bidi="ar-SA"/>
        </w:rPr>
        <w:t>原理图</w:t>
      </w:r>
      <w:r>
        <w:rPr>
          <w:rFonts w:hint="default"/>
          <w:sz w:val="21"/>
          <w:lang w:val="en-US" w:eastAsia="zh-CN"/>
        </w:rPr>
        <w:drawing>
          <wp:inline distT="0" distB="0" distL="114300" distR="114300">
            <wp:extent cx="5272405" cy="3352165"/>
            <wp:effectExtent l="0" t="0" r="4445" b="635"/>
            <wp:docPr id="1" name="Picture 1" descr="原理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原理图"/>
                    <pic:cNvPicPr>
                      <a:picLocks noChangeAspect="1"/>
                    </pic:cNvPicPr>
                  </pic:nvPicPr>
                  <pic:blipFill>
                    <a:blip r:embed="rId11"/>
                    <a:stretch>
                      <a:fillRect/>
                    </a:stretch>
                  </pic:blipFill>
                  <pic:spPr>
                    <a:xfrm>
                      <a:off x="0" y="0"/>
                      <a:ext cx="5272405" cy="3352165"/>
                    </a:xfrm>
                    <a:prstGeom prst="rect">
                      <a:avLst/>
                    </a:prstGeom>
                  </pic:spPr>
                </pic:pic>
              </a:graphicData>
            </a:graphic>
          </wp:inline>
        </w:drawing>
      </w:r>
    </w:p>
    <w:p w14:paraId="39766ED3">
      <w:pPr>
        <w:pStyle w:val="9"/>
        <w:widowControl w:val="0"/>
        <w:numPr>
          <w:ilvl w:val="0"/>
          <w:numId w:val="0"/>
        </w:numPr>
        <w:spacing w:line="360" w:lineRule="auto"/>
        <w:ind w:firstLine="420" w:firstLineChars="0"/>
        <w:jc w:val="left"/>
        <w:rPr>
          <w:rFonts w:hint="eastAsia" w:ascii="Calibri" w:hAnsi="Calibri" w:eastAsia="SimSun" w:cs="Times New Roman"/>
          <w:kern w:val="2"/>
          <w:sz w:val="21"/>
          <w:szCs w:val="22"/>
          <w:lang w:val="en-US" w:eastAsia="zh-CN" w:bidi="ar-SA"/>
        </w:rPr>
      </w:pPr>
      <w:r>
        <w:rPr>
          <w:rFonts w:hint="eastAsia" w:ascii="Calibri" w:hAnsi="Calibri" w:eastAsia="SimSun" w:cs="Times New Roman"/>
          <w:kern w:val="2"/>
          <w:sz w:val="21"/>
          <w:szCs w:val="22"/>
          <w:lang w:val="en-US" w:eastAsia="zh-CN" w:bidi="ar-SA"/>
        </w:rPr>
        <w:t>基于四片4位算术逻辑单元（ALU）集成电路74LS181以并行/串行组合方式构建16位运算器，通过高电平工作模式（原码输入输出）对两个16位二进制数执行多种算术运算（如加减）或逻辑运算（如与、或、非）；运算结果由三态门缓冲器74LS24</w:t>
      </w:r>
      <w:r>
        <w:rPr>
          <w:rFonts w:hint="default" w:eastAsia="SimSun" w:cs="Times New Roman"/>
          <w:kern w:val="2"/>
          <w:sz w:val="21"/>
          <w:szCs w:val="22"/>
          <w:lang w:val="en-US" w:eastAsia="zh-CN" w:bidi="ar-SA"/>
        </w:rPr>
        <w:t>5</w:t>
      </w:r>
      <w:r>
        <w:rPr>
          <w:rFonts w:hint="eastAsia" w:ascii="Calibri" w:hAnsi="Calibri" w:eastAsia="SimSun" w:cs="Times New Roman"/>
          <w:kern w:val="2"/>
          <w:sz w:val="21"/>
          <w:szCs w:val="22"/>
          <w:lang w:val="en-US" w:eastAsia="zh-CN" w:bidi="ar-SA"/>
        </w:rPr>
        <w:t>控制输出，当控制信号ALU-G为低电平“0”时，三态门导通，输出与输入直接连通，而当ALU-G为高电平“1”时，三态门关闭，输出端呈现高阻态以隔离总线；同时，四片D触发器74LS273构成两个独立的16位数据暂存器，每个暂存器由两片74LS273级联实现，当控制信号LDR1或LDR2为高电平有效时，在时序信号T4脉冲的上升沿（前沿）触发，将总线上的当前数据锁存到对应暂存器中暂存，从而完成数据输入、运算处理、结果输出及中间数据存储的完整流程，实现可控的16位二进制运算与数据管理功能。</w:t>
      </w:r>
    </w:p>
    <w:p w14:paraId="23943788">
      <w:pPr>
        <w:pStyle w:val="9"/>
        <w:numPr>
          <w:ilvl w:val="0"/>
          <w:numId w:val="1"/>
        </w:numPr>
        <w:spacing w:line="360" w:lineRule="auto"/>
        <w:ind w:left="0" w:leftChars="0" w:firstLine="0" w:firstLineChars="0"/>
        <w:jc w:val="left"/>
        <w:rPr>
          <w:rFonts w:hint="default" w:eastAsia="SimSun"/>
          <w:b/>
          <w:sz w:val="28"/>
          <w:szCs w:val="28"/>
          <w:lang w:val="en-US" w:eastAsia="zh-CN"/>
        </w:rPr>
      </w:pPr>
      <w:r>
        <w:rPr>
          <w:rFonts w:hint="default" w:eastAsia="SimSun"/>
          <w:b/>
          <w:sz w:val="28"/>
          <w:szCs w:val="28"/>
          <w:lang w:val="en-US" w:eastAsia="zh-CN"/>
        </w:rPr>
        <w:t>实验过程及实验结果</w:t>
      </w:r>
    </w:p>
    <w:p w14:paraId="4898DBE7">
      <w:pPr>
        <w:pStyle w:val="9"/>
        <w:widowControl w:val="0"/>
        <w:numPr>
          <w:ilvl w:val="0"/>
          <w:numId w:val="0"/>
        </w:numPr>
        <w:spacing w:line="360" w:lineRule="auto"/>
        <w:ind w:firstLine="420" w:firstLineChars="0"/>
        <w:jc w:val="left"/>
        <w:rPr>
          <w:rFonts w:hint="eastAsia" w:eastAsia="SimSun" w:cs="Times New Roman"/>
          <w:kern w:val="2"/>
          <w:sz w:val="21"/>
          <w:szCs w:val="22"/>
          <w:lang w:val="en-US" w:eastAsia="zh-CN" w:bidi="ar-SA"/>
        </w:rPr>
      </w:pPr>
      <w:r>
        <w:rPr>
          <w:rFonts w:hint="eastAsia" w:ascii="Calibri" w:hAnsi="Calibri" w:eastAsia="SimSun" w:cs="Times New Roman"/>
          <w:kern w:val="2"/>
          <w:sz w:val="21"/>
          <w:szCs w:val="22"/>
          <w:lang w:val="en-US" w:eastAsia="zh-CN" w:bidi="ar-SA"/>
        </w:rPr>
        <w:t>首先</w:t>
      </w:r>
      <w:r>
        <w:rPr>
          <w:rFonts w:hint="eastAsia" w:eastAsia="SimSun" w:cs="Times New Roman"/>
          <w:kern w:val="2"/>
          <w:sz w:val="21"/>
          <w:szCs w:val="22"/>
          <w:lang w:val="en-US" w:eastAsia="zh-CN" w:bidi="ar-SA"/>
        </w:rPr>
        <w:t>摆放好所有的元器件：控制输入的两片74LS245、分别存储AB的两片</w:t>
      </w:r>
      <w:r>
        <w:rPr>
          <w:rFonts w:hint="default" w:eastAsia="SimSun" w:cs="Times New Roman"/>
          <w:kern w:val="2"/>
          <w:sz w:val="21"/>
          <w:szCs w:val="22"/>
          <w:lang w:val="en-US" w:eastAsia="zh-CN" w:bidi="ar-SA"/>
        </w:rPr>
        <w:t>74LS273</w:t>
      </w:r>
      <w:r>
        <w:rPr>
          <w:rFonts w:hint="eastAsia" w:eastAsia="SimSun" w:cs="Times New Roman"/>
          <w:kern w:val="2"/>
          <w:sz w:val="21"/>
          <w:szCs w:val="22"/>
          <w:lang w:val="en-US" w:eastAsia="zh-CN" w:bidi="ar-SA"/>
        </w:rPr>
        <w:t>、四片</w:t>
      </w:r>
      <w:r>
        <w:rPr>
          <w:rFonts w:hint="default" w:eastAsia="SimSun" w:cs="Times New Roman"/>
          <w:kern w:val="2"/>
          <w:sz w:val="21"/>
          <w:szCs w:val="22"/>
          <w:lang w:val="en-US" w:eastAsia="zh-CN" w:bidi="ar-SA"/>
        </w:rPr>
        <w:t>74LS181</w:t>
      </w:r>
      <w:r>
        <w:rPr>
          <w:rFonts w:hint="eastAsia" w:eastAsia="SimSun" w:cs="Times New Roman"/>
          <w:kern w:val="2"/>
          <w:sz w:val="21"/>
          <w:szCs w:val="22"/>
          <w:lang w:val="en-US" w:eastAsia="zh-CN" w:bidi="ar-SA"/>
        </w:rPr>
        <w:t>构成的16位ALU、控制输出的两片74LS245，和控制各个芯片的开关、脉冲等</w:t>
      </w:r>
    </w:p>
    <w:p w14:paraId="3DEABAB7">
      <w:pPr>
        <w:pStyle w:val="9"/>
        <w:widowControl w:val="0"/>
        <w:numPr>
          <w:ilvl w:val="0"/>
          <w:numId w:val="0"/>
        </w:numPr>
        <w:spacing w:line="360" w:lineRule="auto"/>
        <w:ind w:firstLine="420" w:firstLineChars="0"/>
        <w:jc w:val="left"/>
        <w:rPr>
          <w:rFonts w:hint="eastAsia" w:eastAsia="SimSun" w:cs="Times New Roman"/>
          <w:kern w:val="2"/>
          <w:sz w:val="21"/>
          <w:szCs w:val="22"/>
          <w:lang w:val="en-US" w:eastAsia="zh-CN" w:bidi="ar-SA"/>
        </w:rPr>
      </w:pPr>
      <w:r>
        <w:rPr>
          <w:rFonts w:hint="eastAsia" w:eastAsia="SimSun" w:cs="Times New Roman"/>
          <w:kern w:val="2"/>
          <w:sz w:val="21"/>
          <w:szCs w:val="22"/>
          <w:lang w:val="en-US" w:eastAsia="zh-CN" w:bidi="ar-SA"/>
        </w:rPr>
        <w:t>然后按照实验原理接好所有的线，最终接线结果如下：</w:t>
      </w:r>
    </w:p>
    <w:p w14:paraId="5C889DBB">
      <w:pPr>
        <w:pStyle w:val="9"/>
        <w:widowControl w:val="0"/>
        <w:numPr>
          <w:ilvl w:val="0"/>
          <w:numId w:val="0"/>
        </w:numPr>
        <w:spacing w:line="360" w:lineRule="auto"/>
        <w:ind w:firstLine="420" w:firstLineChars="0"/>
        <w:jc w:val="left"/>
        <w:rPr>
          <w:rFonts w:hint="default" w:eastAsia="SimSun" w:cs="Times New Roman"/>
          <w:kern w:val="2"/>
          <w:sz w:val="21"/>
          <w:szCs w:val="22"/>
          <w:lang w:val="en-US" w:eastAsia="zh-CN" w:bidi="ar-SA"/>
        </w:rPr>
      </w:pPr>
      <w:r>
        <w:rPr>
          <w:rFonts w:hint="default" w:eastAsia="SimSun" w:cs="Times New Roman"/>
          <w:kern w:val="2"/>
          <w:sz w:val="21"/>
          <w:szCs w:val="22"/>
          <w:lang w:val="en-US" w:eastAsia="zh-CN" w:bidi="ar-SA"/>
        </w:rPr>
        <w:drawing>
          <wp:inline distT="0" distB="0" distL="114300" distR="114300">
            <wp:extent cx="5255895" cy="2992120"/>
            <wp:effectExtent l="0" t="0" r="1905" b="17780"/>
            <wp:docPr id="2" name="Picture 2" descr="电路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电路图"/>
                    <pic:cNvPicPr>
                      <a:picLocks noChangeAspect="1"/>
                    </pic:cNvPicPr>
                  </pic:nvPicPr>
                  <pic:blipFill>
                    <a:blip r:embed="rId12"/>
                    <a:stretch>
                      <a:fillRect/>
                    </a:stretch>
                  </pic:blipFill>
                  <pic:spPr>
                    <a:xfrm>
                      <a:off x="0" y="0"/>
                      <a:ext cx="5255895" cy="2992120"/>
                    </a:xfrm>
                    <a:prstGeom prst="rect">
                      <a:avLst/>
                    </a:prstGeom>
                  </pic:spPr>
                </pic:pic>
              </a:graphicData>
            </a:graphic>
          </wp:inline>
        </w:drawing>
      </w:r>
    </w:p>
    <w:p w14:paraId="2110D58C">
      <w:pPr>
        <w:pStyle w:val="9"/>
        <w:widowControl w:val="0"/>
        <w:numPr>
          <w:ilvl w:val="0"/>
          <w:numId w:val="0"/>
        </w:numPr>
        <w:spacing w:line="360" w:lineRule="auto"/>
        <w:ind w:firstLine="420" w:firstLineChars="0"/>
        <w:jc w:val="left"/>
        <w:rPr>
          <w:rFonts w:hint="eastAsia" w:eastAsia="SimSun" w:cs="Times New Roman"/>
          <w:kern w:val="2"/>
          <w:sz w:val="21"/>
          <w:szCs w:val="22"/>
          <w:lang w:val="en-US" w:eastAsia="zh-CN" w:bidi="ar-SA"/>
        </w:rPr>
      </w:pPr>
      <w:r>
        <w:rPr>
          <w:rFonts w:hint="eastAsia" w:eastAsia="SimSun" w:cs="Times New Roman"/>
          <w:kern w:val="2"/>
          <w:sz w:val="21"/>
          <w:szCs w:val="22"/>
          <w:lang w:val="en-US" w:eastAsia="zh-CN" w:bidi="ar-SA"/>
        </w:rPr>
        <w:t>然后开始进行实验操作</w:t>
      </w:r>
    </w:p>
    <w:p w14:paraId="350290DF">
      <w:pPr>
        <w:pStyle w:val="9"/>
        <w:widowControl w:val="0"/>
        <w:numPr>
          <w:ilvl w:val="0"/>
          <w:numId w:val="2"/>
        </w:numPr>
        <w:spacing w:line="360" w:lineRule="auto"/>
        <w:ind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将控制输出74LS245的开关置为高电平，关闭ALU输出端的三态门</w:t>
      </w:r>
    </w:p>
    <w:p w14:paraId="4B3AF74D">
      <w:pPr>
        <w:pStyle w:val="9"/>
        <w:widowControl w:val="0"/>
        <w:numPr>
          <w:ilvl w:val="0"/>
          <w:numId w:val="2"/>
        </w:numPr>
        <w:spacing w:line="360" w:lineRule="auto"/>
        <w:ind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将两个MR清零型号置为高电平，否则永远处于清零状态</w:t>
      </w:r>
    </w:p>
    <w:p w14:paraId="1184D925">
      <w:pPr>
        <w:pStyle w:val="9"/>
        <w:widowControl w:val="0"/>
        <w:numPr>
          <w:ilvl w:val="0"/>
          <w:numId w:val="2"/>
        </w:numPr>
        <w:spacing w:line="360" w:lineRule="auto"/>
        <w:ind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打开电源</w:t>
      </w:r>
    </w:p>
    <w:p w14:paraId="44D179D3">
      <w:pPr>
        <w:pStyle w:val="9"/>
        <w:widowControl w:val="0"/>
        <w:numPr>
          <w:ilvl w:val="0"/>
          <w:numId w:val="2"/>
        </w:numPr>
        <w:spacing w:line="360" w:lineRule="auto"/>
        <w:ind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置数， A为1234H（0001001000110100B），B为5678H（0101011001111000B）</w:t>
      </w:r>
    </w:p>
    <w:p w14:paraId="50101191">
      <w:pPr>
        <w:pStyle w:val="9"/>
        <w:widowControl w:val="0"/>
        <w:numPr>
          <w:ilvl w:val="1"/>
          <w:numId w:val="2"/>
        </w:numPr>
        <w:spacing w:line="360" w:lineRule="auto"/>
        <w:ind w:left="420" w:leftChars="0"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将控制输入的74LS245的开关置为低电平，打开三态门输入</w:t>
      </w:r>
    </w:p>
    <w:p w14:paraId="56F89DB8">
      <w:pPr>
        <w:pStyle w:val="9"/>
        <w:widowControl w:val="0"/>
        <w:numPr>
          <w:ilvl w:val="1"/>
          <w:numId w:val="2"/>
        </w:numPr>
        <w:spacing w:line="360" w:lineRule="auto"/>
        <w:ind w:left="420" w:leftChars="0"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将开关置为0001 0010 0011 0100</w:t>
      </w:r>
    </w:p>
    <w:p w14:paraId="38E9FB6F">
      <w:pPr>
        <w:pStyle w:val="9"/>
        <w:widowControl w:val="0"/>
        <w:numPr>
          <w:ilvl w:val="1"/>
          <w:numId w:val="2"/>
        </w:numPr>
        <w:spacing w:line="360" w:lineRule="auto"/>
        <w:ind w:left="420" w:leftChars="0"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单击左边的脉冲，讲数据存入左边的两块数据暂存器中作为A</w:t>
      </w:r>
    </w:p>
    <w:p w14:paraId="15D79CD6">
      <w:pPr>
        <w:pStyle w:val="9"/>
        <w:widowControl w:val="0"/>
        <w:numPr>
          <w:ilvl w:val="1"/>
          <w:numId w:val="2"/>
        </w:numPr>
        <w:spacing w:line="360" w:lineRule="auto"/>
        <w:ind w:left="420" w:leftChars="0"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将开关置为0101 0110 0111 1000</w:t>
      </w:r>
    </w:p>
    <w:p w14:paraId="1D367338">
      <w:pPr>
        <w:pStyle w:val="9"/>
        <w:widowControl w:val="0"/>
        <w:numPr>
          <w:ilvl w:val="1"/>
          <w:numId w:val="2"/>
        </w:numPr>
        <w:spacing w:line="360" w:lineRule="auto"/>
        <w:ind w:left="420" w:leftChars="0"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单击右边的脉冲，将数据存入右边的两块数据暂存器中作为B</w:t>
      </w:r>
    </w:p>
    <w:p w14:paraId="41AB136B">
      <w:pPr>
        <w:pStyle w:val="9"/>
        <w:widowControl w:val="0"/>
        <w:numPr>
          <w:ilvl w:val="0"/>
          <w:numId w:val="2"/>
        </w:numPr>
        <w:spacing w:line="360" w:lineRule="auto"/>
        <w:ind w:left="0" w:leftChars="0"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Cn设为高电平，没有初始进位</w:t>
      </w:r>
    </w:p>
    <w:p w14:paraId="12B52E9A">
      <w:pPr>
        <w:pStyle w:val="9"/>
        <w:widowControl w:val="0"/>
        <w:numPr>
          <w:ilvl w:val="0"/>
          <w:numId w:val="2"/>
        </w:numPr>
        <w:spacing w:line="360" w:lineRule="auto"/>
        <w:ind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将控制输出74LS245的开关置为低电平，打开ALU输出端的三态门</w:t>
      </w:r>
    </w:p>
    <w:p w14:paraId="1C4E2B1D">
      <w:pPr>
        <w:pStyle w:val="9"/>
        <w:widowControl w:val="0"/>
        <w:numPr>
          <w:ilvl w:val="0"/>
          <w:numId w:val="2"/>
        </w:numPr>
        <w:spacing w:line="360" w:lineRule="auto"/>
        <w:ind w:left="0" w:leftChars="0"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将控制输入的74LS245的开关置为高电平，关闭三态门输入</w:t>
      </w:r>
    </w:p>
    <w:p w14:paraId="6E2491E7">
      <w:pPr>
        <w:pStyle w:val="9"/>
        <w:widowControl w:val="0"/>
        <w:numPr>
          <w:ilvl w:val="0"/>
          <w:numId w:val="2"/>
        </w:numPr>
        <w:spacing w:line="360" w:lineRule="auto"/>
        <w:ind w:left="0" w:leftChars="0" w:firstLine="420" w:firstLineChars="0"/>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然后尝试S</w:t>
      </w:r>
      <w:r>
        <w:rPr>
          <w:rFonts w:hint="default" w:eastAsia="SimSun" w:cs="Times New Roman"/>
          <w:kern w:val="2"/>
          <w:sz w:val="21"/>
          <w:szCs w:val="22"/>
          <w:lang w:val="en-US" w:eastAsia="zh-CN" w:bidi="ar-SA"/>
        </w:rPr>
        <w:t>3S2S1S0</w:t>
      </w:r>
      <w:r>
        <w:rPr>
          <w:rFonts w:hint="eastAsia" w:eastAsia="SimSun" w:cs="Times New Roman"/>
          <w:kern w:val="2"/>
          <w:sz w:val="21"/>
          <w:szCs w:val="22"/>
          <w:lang w:val="en-US" w:eastAsia="zh-CN" w:bidi="ar-SA"/>
        </w:rPr>
        <w:t>从0000~1111、Cn=0/1、M=0/1不同组合， 得到下表</w:t>
      </w:r>
    </w:p>
    <w:tbl>
      <w:tblPr>
        <w:tblStyle w:val="3"/>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1"/>
        <w:gridCol w:w="880"/>
        <w:gridCol w:w="1134"/>
        <w:gridCol w:w="1530"/>
        <w:gridCol w:w="1590"/>
        <w:gridCol w:w="1954"/>
      </w:tblGrid>
      <w:tr w14:paraId="06547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82" w:hRule="exact"/>
        </w:trPr>
        <w:tc>
          <w:tcPr>
            <w:tcW w:w="821" w:type="dxa"/>
            <w:vMerge w:val="restart"/>
            <w:noWrap w:val="0"/>
            <w:vAlign w:val="center"/>
          </w:tcPr>
          <w:p w14:paraId="48468750">
            <w:pPr>
              <w:jc w:val="both"/>
              <w:rPr>
                <w:rFonts w:hint="eastAsia"/>
                <w:color w:val="auto"/>
                <w:sz w:val="21"/>
              </w:rPr>
            </w:pPr>
            <w:r>
              <w:rPr>
                <w:rFonts w:hint="eastAsia"/>
                <w:color w:val="auto"/>
                <w:sz w:val="21"/>
              </w:rPr>
              <w:t>LT1</w:t>
            </w:r>
          </w:p>
        </w:tc>
        <w:tc>
          <w:tcPr>
            <w:tcW w:w="880" w:type="dxa"/>
            <w:vMerge w:val="restart"/>
            <w:noWrap w:val="0"/>
            <w:vAlign w:val="center"/>
          </w:tcPr>
          <w:p w14:paraId="228D8D7C">
            <w:pPr>
              <w:jc w:val="both"/>
              <w:rPr>
                <w:rFonts w:hint="eastAsia"/>
                <w:color w:val="auto"/>
                <w:sz w:val="21"/>
              </w:rPr>
            </w:pPr>
            <w:r>
              <w:rPr>
                <w:rFonts w:hint="eastAsia"/>
                <w:color w:val="auto"/>
                <w:sz w:val="21"/>
              </w:rPr>
              <w:t>LT2</w:t>
            </w:r>
          </w:p>
        </w:tc>
        <w:tc>
          <w:tcPr>
            <w:tcW w:w="1134" w:type="dxa"/>
            <w:vMerge w:val="restart"/>
            <w:noWrap w:val="0"/>
            <w:vAlign w:val="center"/>
          </w:tcPr>
          <w:p w14:paraId="2F570AC6">
            <w:pPr>
              <w:jc w:val="both"/>
              <w:rPr>
                <w:rFonts w:hint="eastAsia"/>
                <w:color w:val="auto"/>
                <w:sz w:val="21"/>
              </w:rPr>
            </w:pPr>
            <w:r>
              <w:rPr>
                <w:rFonts w:hint="eastAsia"/>
                <w:color w:val="auto"/>
                <w:sz w:val="21"/>
              </w:rPr>
              <w:t>S3S2S1S0</w:t>
            </w:r>
          </w:p>
        </w:tc>
        <w:tc>
          <w:tcPr>
            <w:tcW w:w="3116" w:type="dxa"/>
            <w:gridSpan w:val="2"/>
            <w:noWrap w:val="0"/>
            <w:vAlign w:val="center"/>
          </w:tcPr>
          <w:p w14:paraId="3EF36FAC">
            <w:pPr>
              <w:jc w:val="both"/>
              <w:rPr>
                <w:rFonts w:hint="eastAsia"/>
                <w:color w:val="auto"/>
                <w:sz w:val="21"/>
              </w:rPr>
            </w:pPr>
            <w:r>
              <w:rPr>
                <w:rFonts w:hint="eastAsia"/>
                <w:color w:val="auto"/>
                <w:sz w:val="21"/>
              </w:rPr>
              <w:t>M=0（算术运算）</w:t>
            </w:r>
          </w:p>
        </w:tc>
        <w:tc>
          <w:tcPr>
            <w:tcW w:w="1954" w:type="dxa"/>
            <w:tcBorders>
              <w:bottom w:val="nil"/>
            </w:tcBorders>
            <w:noWrap w:val="0"/>
            <w:vAlign w:val="center"/>
          </w:tcPr>
          <w:p w14:paraId="6D4D26F7">
            <w:pPr>
              <w:jc w:val="both"/>
              <w:rPr>
                <w:rFonts w:hint="eastAsia"/>
                <w:color w:val="auto"/>
                <w:sz w:val="21"/>
              </w:rPr>
            </w:pPr>
            <w:r>
              <w:rPr>
                <w:rFonts w:hint="eastAsia"/>
                <w:color w:val="auto"/>
                <w:sz w:val="21"/>
              </w:rPr>
              <w:t>M=1（逻辑运算）</w:t>
            </w:r>
          </w:p>
        </w:tc>
      </w:tr>
      <w:tr w14:paraId="0DBF8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exact"/>
        </w:trPr>
        <w:tc>
          <w:tcPr>
            <w:tcW w:w="821" w:type="dxa"/>
            <w:vMerge w:val="continue"/>
            <w:noWrap w:val="0"/>
            <w:vAlign w:val="center"/>
          </w:tcPr>
          <w:p w14:paraId="6C61D797">
            <w:pPr>
              <w:jc w:val="both"/>
              <w:rPr>
                <w:color w:val="auto"/>
                <w:sz w:val="21"/>
              </w:rPr>
            </w:pPr>
          </w:p>
        </w:tc>
        <w:tc>
          <w:tcPr>
            <w:tcW w:w="880" w:type="dxa"/>
            <w:vMerge w:val="continue"/>
            <w:noWrap w:val="0"/>
            <w:vAlign w:val="center"/>
          </w:tcPr>
          <w:p w14:paraId="066B9771">
            <w:pPr>
              <w:jc w:val="both"/>
              <w:rPr>
                <w:color w:val="auto"/>
                <w:sz w:val="21"/>
              </w:rPr>
            </w:pPr>
          </w:p>
        </w:tc>
        <w:tc>
          <w:tcPr>
            <w:tcW w:w="1134" w:type="dxa"/>
            <w:vMerge w:val="continue"/>
            <w:noWrap w:val="0"/>
            <w:vAlign w:val="center"/>
          </w:tcPr>
          <w:p w14:paraId="734D2509">
            <w:pPr>
              <w:jc w:val="both"/>
              <w:rPr>
                <w:color w:val="auto"/>
                <w:sz w:val="21"/>
              </w:rPr>
            </w:pPr>
          </w:p>
        </w:tc>
        <w:tc>
          <w:tcPr>
            <w:tcW w:w="1530" w:type="dxa"/>
            <w:noWrap w:val="0"/>
            <w:vAlign w:val="center"/>
          </w:tcPr>
          <w:p w14:paraId="1FD5F2F1">
            <w:pPr>
              <w:jc w:val="both"/>
              <w:rPr>
                <w:rFonts w:hint="eastAsia"/>
                <w:color w:val="auto"/>
                <w:sz w:val="21"/>
              </w:rPr>
            </w:pPr>
            <w:r>
              <w:rPr>
                <w:rFonts w:hint="eastAsia"/>
                <w:color w:val="auto"/>
                <w:sz w:val="21"/>
              </w:rPr>
              <w:t>Cn=1</w:t>
            </w:r>
            <w:r>
              <w:rPr>
                <w:rFonts w:hint="eastAsia"/>
                <w:color w:val="auto"/>
                <w:sz w:val="15"/>
              </w:rPr>
              <w:t>（无进位</w:t>
            </w:r>
            <w:r>
              <w:rPr>
                <w:rFonts w:hint="eastAsia"/>
                <w:color w:val="auto"/>
                <w:sz w:val="21"/>
              </w:rPr>
              <w:t>）</w:t>
            </w:r>
          </w:p>
        </w:tc>
        <w:tc>
          <w:tcPr>
            <w:tcW w:w="1590" w:type="dxa"/>
            <w:noWrap w:val="0"/>
            <w:vAlign w:val="center"/>
          </w:tcPr>
          <w:p w14:paraId="4089A7B9">
            <w:pPr>
              <w:jc w:val="both"/>
              <w:rPr>
                <w:rFonts w:hint="eastAsia"/>
                <w:color w:val="auto"/>
                <w:sz w:val="21"/>
              </w:rPr>
            </w:pPr>
            <w:r>
              <w:rPr>
                <w:rFonts w:hint="eastAsia"/>
                <w:color w:val="auto"/>
                <w:sz w:val="21"/>
              </w:rPr>
              <w:t xml:space="preserve">Cn= </w:t>
            </w:r>
            <w:r>
              <w:rPr>
                <w:color w:val="auto"/>
                <w:sz w:val="21"/>
              </w:rPr>
              <w:t>0</w:t>
            </w:r>
            <w:r>
              <w:rPr>
                <w:rFonts w:hint="eastAsia"/>
                <w:color w:val="auto"/>
                <w:sz w:val="15"/>
              </w:rPr>
              <w:t>（有进位</w:t>
            </w:r>
            <w:r>
              <w:rPr>
                <w:rFonts w:hint="eastAsia"/>
                <w:color w:val="auto"/>
                <w:sz w:val="21"/>
              </w:rPr>
              <w:t>）</w:t>
            </w:r>
          </w:p>
        </w:tc>
        <w:tc>
          <w:tcPr>
            <w:tcW w:w="1950" w:type="dxa"/>
            <w:tcBorders>
              <w:top w:val="nil"/>
            </w:tcBorders>
            <w:noWrap w:val="0"/>
            <w:vAlign w:val="center"/>
          </w:tcPr>
          <w:p w14:paraId="23F35336">
            <w:pPr>
              <w:jc w:val="both"/>
              <w:rPr>
                <w:rFonts w:hint="eastAsia"/>
                <w:color w:val="auto"/>
                <w:sz w:val="21"/>
              </w:rPr>
            </w:pPr>
          </w:p>
        </w:tc>
      </w:tr>
      <w:tr w14:paraId="457B3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1" w:type="dxa"/>
            <w:noWrap w:val="0"/>
            <w:vAlign w:val="center"/>
          </w:tcPr>
          <w:p w14:paraId="3B6F8B07">
            <w:pPr>
              <w:jc w:val="both"/>
              <w:rPr>
                <w:color w:val="auto"/>
                <w:sz w:val="21"/>
              </w:rPr>
            </w:pPr>
            <w:r>
              <w:rPr>
                <w:rFonts w:hint="eastAsia"/>
                <w:color w:val="auto"/>
                <w:sz w:val="21"/>
              </w:rPr>
              <w:t>1234</w:t>
            </w:r>
            <w:r>
              <w:rPr>
                <w:color w:val="auto"/>
                <w:sz w:val="21"/>
              </w:rPr>
              <w:t>H</w:t>
            </w:r>
          </w:p>
        </w:tc>
        <w:tc>
          <w:tcPr>
            <w:tcW w:w="880" w:type="dxa"/>
            <w:noWrap w:val="0"/>
            <w:vAlign w:val="center"/>
          </w:tcPr>
          <w:p w14:paraId="045272F7">
            <w:pPr>
              <w:jc w:val="both"/>
              <w:rPr>
                <w:color w:val="auto"/>
                <w:sz w:val="21"/>
              </w:rPr>
            </w:pPr>
            <w:r>
              <w:rPr>
                <w:rFonts w:hint="eastAsia"/>
                <w:color w:val="auto"/>
                <w:sz w:val="21"/>
              </w:rPr>
              <w:t>5678</w:t>
            </w:r>
            <w:r>
              <w:rPr>
                <w:color w:val="auto"/>
                <w:sz w:val="21"/>
              </w:rPr>
              <w:t>H</w:t>
            </w:r>
          </w:p>
        </w:tc>
        <w:tc>
          <w:tcPr>
            <w:tcW w:w="1134" w:type="dxa"/>
            <w:noWrap w:val="0"/>
            <w:vAlign w:val="center"/>
          </w:tcPr>
          <w:p w14:paraId="0FC069D4">
            <w:pPr>
              <w:jc w:val="both"/>
              <w:rPr>
                <w:rFonts w:hint="eastAsia"/>
                <w:color w:val="auto"/>
                <w:sz w:val="21"/>
              </w:rPr>
            </w:pPr>
            <w:r>
              <w:rPr>
                <w:rFonts w:hint="eastAsia"/>
                <w:color w:val="auto"/>
                <w:sz w:val="21"/>
              </w:rPr>
              <w:t>0</w:t>
            </w:r>
            <w:r>
              <w:rPr>
                <w:color w:val="auto"/>
                <w:sz w:val="21"/>
              </w:rPr>
              <w:t xml:space="preserve"> </w:t>
            </w:r>
            <w:r>
              <w:rPr>
                <w:rFonts w:hint="eastAsia"/>
                <w:color w:val="auto"/>
                <w:sz w:val="21"/>
              </w:rPr>
              <w:t>0</w:t>
            </w:r>
            <w:r>
              <w:rPr>
                <w:color w:val="auto"/>
                <w:sz w:val="21"/>
              </w:rPr>
              <w:t xml:space="preserve"> </w:t>
            </w:r>
            <w:r>
              <w:rPr>
                <w:rFonts w:hint="eastAsia"/>
                <w:color w:val="auto"/>
                <w:sz w:val="21"/>
              </w:rPr>
              <w:t>0</w:t>
            </w:r>
            <w:r>
              <w:rPr>
                <w:color w:val="auto"/>
                <w:sz w:val="21"/>
              </w:rPr>
              <w:t xml:space="preserve"> </w:t>
            </w:r>
            <w:r>
              <w:rPr>
                <w:rFonts w:hint="eastAsia"/>
                <w:color w:val="auto"/>
                <w:sz w:val="21"/>
              </w:rPr>
              <w:t>0</w:t>
            </w:r>
          </w:p>
        </w:tc>
        <w:tc>
          <w:tcPr>
            <w:tcW w:w="1530" w:type="dxa"/>
            <w:noWrap w:val="0"/>
            <w:vAlign w:val="center"/>
          </w:tcPr>
          <w:p w14:paraId="42FB18E6">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0001 0010 0011 0100</w:t>
            </w:r>
          </w:p>
        </w:tc>
        <w:tc>
          <w:tcPr>
            <w:tcW w:w="1590" w:type="dxa"/>
            <w:noWrap w:val="0"/>
            <w:vAlign w:val="center"/>
          </w:tcPr>
          <w:p w14:paraId="074B80AC">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0001 0010 0011 0101</w:t>
            </w:r>
          </w:p>
        </w:tc>
        <w:tc>
          <w:tcPr>
            <w:tcW w:w="1950" w:type="dxa"/>
            <w:noWrap w:val="0"/>
            <w:vAlign w:val="center"/>
          </w:tcPr>
          <w:p w14:paraId="580C9042">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1110 1101 1100 1011</w:t>
            </w:r>
          </w:p>
        </w:tc>
      </w:tr>
      <w:tr w14:paraId="661B3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821" w:type="dxa"/>
            <w:noWrap w:val="0"/>
            <w:vAlign w:val="center"/>
          </w:tcPr>
          <w:p w14:paraId="3C2683D6">
            <w:pPr>
              <w:jc w:val="both"/>
              <w:rPr>
                <w:rFonts w:hint="eastAsia"/>
                <w:color w:val="auto"/>
                <w:sz w:val="21"/>
              </w:rPr>
            </w:pPr>
          </w:p>
        </w:tc>
        <w:tc>
          <w:tcPr>
            <w:tcW w:w="880" w:type="dxa"/>
            <w:noWrap w:val="0"/>
            <w:vAlign w:val="center"/>
          </w:tcPr>
          <w:p w14:paraId="4173B08A">
            <w:pPr>
              <w:jc w:val="both"/>
              <w:rPr>
                <w:color w:val="auto"/>
                <w:sz w:val="21"/>
              </w:rPr>
            </w:pPr>
          </w:p>
        </w:tc>
        <w:tc>
          <w:tcPr>
            <w:tcW w:w="1134" w:type="dxa"/>
            <w:noWrap w:val="0"/>
            <w:vAlign w:val="center"/>
          </w:tcPr>
          <w:p w14:paraId="4FF46D34">
            <w:pPr>
              <w:jc w:val="both"/>
              <w:rPr>
                <w:color w:val="auto"/>
                <w:sz w:val="21"/>
              </w:rPr>
            </w:pPr>
            <w:r>
              <w:rPr>
                <w:rFonts w:hint="eastAsia"/>
                <w:color w:val="auto"/>
                <w:sz w:val="21"/>
              </w:rPr>
              <w:t>0 0 0 1</w:t>
            </w:r>
          </w:p>
        </w:tc>
        <w:tc>
          <w:tcPr>
            <w:tcW w:w="1530" w:type="dxa"/>
            <w:noWrap w:val="0"/>
            <w:vAlign w:val="center"/>
          </w:tcPr>
          <w:p w14:paraId="6D55C8CE">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0101 0110 0111 1100</w:t>
            </w:r>
          </w:p>
        </w:tc>
        <w:tc>
          <w:tcPr>
            <w:tcW w:w="1590" w:type="dxa"/>
            <w:noWrap w:val="0"/>
            <w:vAlign w:val="center"/>
          </w:tcPr>
          <w:p w14:paraId="3EA83C7B">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1011 1011 1011 1000</w:t>
            </w:r>
          </w:p>
        </w:tc>
        <w:tc>
          <w:tcPr>
            <w:tcW w:w="1950" w:type="dxa"/>
            <w:noWrap w:val="0"/>
            <w:vAlign w:val="center"/>
          </w:tcPr>
          <w:p w14:paraId="0FEB7CCC">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1010 1001 1000 0011</w:t>
            </w:r>
          </w:p>
        </w:tc>
      </w:tr>
      <w:tr w14:paraId="7129C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821" w:type="dxa"/>
            <w:noWrap w:val="0"/>
            <w:vAlign w:val="center"/>
          </w:tcPr>
          <w:p w14:paraId="20C37C3A">
            <w:pPr>
              <w:jc w:val="both"/>
              <w:rPr>
                <w:color w:val="auto"/>
                <w:sz w:val="21"/>
              </w:rPr>
            </w:pPr>
          </w:p>
        </w:tc>
        <w:tc>
          <w:tcPr>
            <w:tcW w:w="880" w:type="dxa"/>
            <w:noWrap w:val="0"/>
            <w:vAlign w:val="center"/>
          </w:tcPr>
          <w:p w14:paraId="2E84D7E7">
            <w:pPr>
              <w:jc w:val="both"/>
              <w:rPr>
                <w:color w:val="auto"/>
                <w:sz w:val="21"/>
              </w:rPr>
            </w:pPr>
          </w:p>
        </w:tc>
        <w:tc>
          <w:tcPr>
            <w:tcW w:w="1134" w:type="dxa"/>
            <w:noWrap w:val="0"/>
            <w:vAlign w:val="center"/>
          </w:tcPr>
          <w:p w14:paraId="34B0212B">
            <w:pPr>
              <w:jc w:val="both"/>
              <w:rPr>
                <w:rFonts w:hint="eastAsia"/>
                <w:color w:val="auto"/>
                <w:sz w:val="21"/>
              </w:rPr>
            </w:pPr>
            <w:r>
              <w:rPr>
                <w:rFonts w:hint="eastAsia"/>
                <w:color w:val="auto"/>
                <w:sz w:val="21"/>
              </w:rPr>
              <w:t>0 0 1 0</w:t>
            </w:r>
          </w:p>
        </w:tc>
        <w:tc>
          <w:tcPr>
            <w:tcW w:w="1530" w:type="dxa"/>
            <w:noWrap w:val="0"/>
            <w:vAlign w:val="center"/>
          </w:tcPr>
          <w:p w14:paraId="72C9B313">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1011 1011 1011 0111</w:t>
            </w:r>
          </w:p>
        </w:tc>
        <w:tc>
          <w:tcPr>
            <w:tcW w:w="1590" w:type="dxa"/>
            <w:noWrap w:val="0"/>
            <w:vAlign w:val="center"/>
          </w:tcPr>
          <w:p w14:paraId="499FF941">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1011 1011 1011 1000</w:t>
            </w:r>
          </w:p>
        </w:tc>
        <w:tc>
          <w:tcPr>
            <w:tcW w:w="1950" w:type="dxa"/>
            <w:noWrap w:val="0"/>
            <w:vAlign w:val="center"/>
          </w:tcPr>
          <w:p w14:paraId="07C93E69">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0100 0100 0100 1000</w:t>
            </w:r>
          </w:p>
        </w:tc>
      </w:tr>
      <w:tr w14:paraId="768FE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1" w:type="dxa"/>
            <w:noWrap w:val="0"/>
            <w:vAlign w:val="center"/>
          </w:tcPr>
          <w:p w14:paraId="26A140B5">
            <w:pPr>
              <w:jc w:val="both"/>
              <w:rPr>
                <w:color w:val="auto"/>
                <w:sz w:val="21"/>
              </w:rPr>
            </w:pPr>
          </w:p>
        </w:tc>
        <w:tc>
          <w:tcPr>
            <w:tcW w:w="880" w:type="dxa"/>
            <w:noWrap w:val="0"/>
            <w:vAlign w:val="center"/>
          </w:tcPr>
          <w:p w14:paraId="6E7E3058">
            <w:pPr>
              <w:jc w:val="both"/>
              <w:rPr>
                <w:color w:val="auto"/>
                <w:sz w:val="21"/>
              </w:rPr>
            </w:pPr>
          </w:p>
        </w:tc>
        <w:tc>
          <w:tcPr>
            <w:tcW w:w="1134" w:type="dxa"/>
            <w:noWrap w:val="0"/>
            <w:vAlign w:val="center"/>
          </w:tcPr>
          <w:p w14:paraId="21ED89C3">
            <w:pPr>
              <w:jc w:val="both"/>
              <w:rPr>
                <w:rFonts w:hint="eastAsia"/>
                <w:color w:val="auto"/>
                <w:sz w:val="21"/>
              </w:rPr>
            </w:pPr>
            <w:r>
              <w:rPr>
                <w:rFonts w:hint="eastAsia"/>
                <w:color w:val="auto"/>
                <w:sz w:val="21"/>
              </w:rPr>
              <w:t>0 0 1 1</w:t>
            </w:r>
          </w:p>
        </w:tc>
        <w:tc>
          <w:tcPr>
            <w:tcW w:w="1530" w:type="dxa"/>
            <w:noWrap w:val="0"/>
            <w:vAlign w:val="center"/>
          </w:tcPr>
          <w:p w14:paraId="3BDA6771">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1111 1111 1111 1111</w:t>
            </w:r>
          </w:p>
        </w:tc>
        <w:tc>
          <w:tcPr>
            <w:tcW w:w="1590" w:type="dxa"/>
            <w:noWrap w:val="0"/>
            <w:vAlign w:val="center"/>
          </w:tcPr>
          <w:p w14:paraId="1BA98100">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0000 0000 0000 0000</w:t>
            </w:r>
          </w:p>
        </w:tc>
        <w:tc>
          <w:tcPr>
            <w:tcW w:w="1950" w:type="dxa"/>
            <w:noWrap w:val="0"/>
            <w:vAlign w:val="center"/>
          </w:tcPr>
          <w:p w14:paraId="5EACECF2">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0000 0000 0000 0000</w:t>
            </w:r>
          </w:p>
        </w:tc>
      </w:tr>
      <w:tr w14:paraId="763BC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1" w:type="dxa"/>
            <w:noWrap w:val="0"/>
            <w:vAlign w:val="center"/>
          </w:tcPr>
          <w:p w14:paraId="2F210D89">
            <w:pPr>
              <w:jc w:val="both"/>
              <w:rPr>
                <w:color w:val="auto"/>
                <w:sz w:val="21"/>
              </w:rPr>
            </w:pPr>
          </w:p>
        </w:tc>
        <w:tc>
          <w:tcPr>
            <w:tcW w:w="880" w:type="dxa"/>
            <w:noWrap w:val="0"/>
            <w:vAlign w:val="center"/>
          </w:tcPr>
          <w:p w14:paraId="71E922A4">
            <w:pPr>
              <w:jc w:val="both"/>
              <w:rPr>
                <w:color w:val="auto"/>
                <w:sz w:val="21"/>
              </w:rPr>
            </w:pPr>
          </w:p>
        </w:tc>
        <w:tc>
          <w:tcPr>
            <w:tcW w:w="1134" w:type="dxa"/>
            <w:noWrap w:val="0"/>
            <w:vAlign w:val="center"/>
          </w:tcPr>
          <w:p w14:paraId="2AFC3662">
            <w:pPr>
              <w:jc w:val="both"/>
              <w:rPr>
                <w:rFonts w:hint="eastAsia"/>
                <w:color w:val="auto"/>
                <w:sz w:val="21"/>
              </w:rPr>
            </w:pPr>
            <w:r>
              <w:rPr>
                <w:rFonts w:hint="eastAsia"/>
                <w:color w:val="auto"/>
                <w:sz w:val="21"/>
              </w:rPr>
              <w:t>0 1 0 0</w:t>
            </w:r>
          </w:p>
        </w:tc>
        <w:tc>
          <w:tcPr>
            <w:tcW w:w="1530" w:type="dxa"/>
            <w:noWrap w:val="0"/>
            <w:vAlign w:val="center"/>
          </w:tcPr>
          <w:p w14:paraId="52D0B45A">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0001 0010 0011 1000</w:t>
            </w:r>
          </w:p>
        </w:tc>
        <w:tc>
          <w:tcPr>
            <w:tcW w:w="1590" w:type="dxa"/>
            <w:noWrap w:val="0"/>
            <w:vAlign w:val="center"/>
          </w:tcPr>
          <w:p w14:paraId="2F2C10D8">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0001 0010 0011 1001</w:t>
            </w:r>
          </w:p>
        </w:tc>
        <w:tc>
          <w:tcPr>
            <w:tcW w:w="1950" w:type="dxa"/>
            <w:noWrap w:val="0"/>
            <w:vAlign w:val="center"/>
          </w:tcPr>
          <w:p w14:paraId="2093DA4F">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1110 1101 1100 1111</w:t>
            </w:r>
          </w:p>
        </w:tc>
      </w:tr>
      <w:tr w14:paraId="38EE6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821" w:type="dxa"/>
            <w:noWrap w:val="0"/>
            <w:vAlign w:val="center"/>
          </w:tcPr>
          <w:p w14:paraId="0E82A66F">
            <w:pPr>
              <w:jc w:val="both"/>
              <w:rPr>
                <w:color w:val="auto"/>
                <w:sz w:val="21"/>
              </w:rPr>
            </w:pPr>
          </w:p>
        </w:tc>
        <w:tc>
          <w:tcPr>
            <w:tcW w:w="880" w:type="dxa"/>
            <w:noWrap w:val="0"/>
            <w:vAlign w:val="center"/>
          </w:tcPr>
          <w:p w14:paraId="35446954">
            <w:pPr>
              <w:jc w:val="both"/>
              <w:rPr>
                <w:color w:val="auto"/>
                <w:sz w:val="21"/>
              </w:rPr>
            </w:pPr>
          </w:p>
        </w:tc>
        <w:tc>
          <w:tcPr>
            <w:tcW w:w="1134" w:type="dxa"/>
            <w:noWrap w:val="0"/>
            <w:vAlign w:val="center"/>
          </w:tcPr>
          <w:p w14:paraId="0FA63C93">
            <w:pPr>
              <w:jc w:val="both"/>
              <w:rPr>
                <w:rFonts w:hint="eastAsia"/>
                <w:color w:val="auto"/>
                <w:sz w:val="21"/>
              </w:rPr>
            </w:pPr>
            <w:r>
              <w:rPr>
                <w:rFonts w:hint="eastAsia"/>
                <w:color w:val="auto"/>
                <w:sz w:val="21"/>
              </w:rPr>
              <w:t>0 1 0 1</w:t>
            </w:r>
          </w:p>
        </w:tc>
        <w:tc>
          <w:tcPr>
            <w:tcW w:w="1530" w:type="dxa"/>
            <w:noWrap w:val="0"/>
            <w:vAlign w:val="center"/>
          </w:tcPr>
          <w:p w14:paraId="0F220C47">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0101 0110 1000 0000</w:t>
            </w:r>
          </w:p>
        </w:tc>
        <w:tc>
          <w:tcPr>
            <w:tcW w:w="1590" w:type="dxa"/>
            <w:noWrap w:val="0"/>
            <w:vAlign w:val="center"/>
          </w:tcPr>
          <w:p w14:paraId="55550A03">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0101 0110 1000 0001</w:t>
            </w:r>
          </w:p>
        </w:tc>
        <w:tc>
          <w:tcPr>
            <w:tcW w:w="1950" w:type="dxa"/>
            <w:noWrap w:val="0"/>
            <w:vAlign w:val="center"/>
          </w:tcPr>
          <w:p w14:paraId="1648447C">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1010 1001 1000 0111</w:t>
            </w:r>
          </w:p>
        </w:tc>
      </w:tr>
      <w:tr w14:paraId="660D5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821" w:type="dxa"/>
            <w:noWrap w:val="0"/>
            <w:vAlign w:val="center"/>
          </w:tcPr>
          <w:p w14:paraId="497CE2B4">
            <w:pPr>
              <w:jc w:val="both"/>
              <w:rPr>
                <w:color w:val="auto"/>
                <w:sz w:val="21"/>
              </w:rPr>
            </w:pPr>
          </w:p>
        </w:tc>
        <w:tc>
          <w:tcPr>
            <w:tcW w:w="880" w:type="dxa"/>
            <w:noWrap w:val="0"/>
            <w:vAlign w:val="center"/>
          </w:tcPr>
          <w:p w14:paraId="51A74042">
            <w:pPr>
              <w:jc w:val="both"/>
              <w:rPr>
                <w:color w:val="auto"/>
                <w:sz w:val="21"/>
              </w:rPr>
            </w:pPr>
          </w:p>
        </w:tc>
        <w:tc>
          <w:tcPr>
            <w:tcW w:w="1134" w:type="dxa"/>
            <w:noWrap w:val="0"/>
            <w:vAlign w:val="center"/>
          </w:tcPr>
          <w:p w14:paraId="4860088E">
            <w:pPr>
              <w:jc w:val="both"/>
              <w:rPr>
                <w:rFonts w:hint="eastAsia"/>
                <w:color w:val="auto"/>
                <w:sz w:val="21"/>
              </w:rPr>
            </w:pPr>
            <w:r>
              <w:rPr>
                <w:rFonts w:hint="eastAsia"/>
                <w:color w:val="auto"/>
                <w:sz w:val="21"/>
              </w:rPr>
              <w:t>0 1 1 0</w:t>
            </w:r>
          </w:p>
        </w:tc>
        <w:tc>
          <w:tcPr>
            <w:tcW w:w="1530" w:type="dxa"/>
            <w:noWrap w:val="0"/>
            <w:vAlign w:val="center"/>
          </w:tcPr>
          <w:p w14:paraId="17E4696C">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1011 1011 1011 1011</w:t>
            </w:r>
          </w:p>
        </w:tc>
        <w:tc>
          <w:tcPr>
            <w:tcW w:w="1590" w:type="dxa"/>
            <w:noWrap w:val="0"/>
            <w:vAlign w:val="center"/>
          </w:tcPr>
          <w:p w14:paraId="59310E47">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1011 1011 1011 1100</w:t>
            </w:r>
          </w:p>
        </w:tc>
        <w:tc>
          <w:tcPr>
            <w:tcW w:w="1950" w:type="dxa"/>
            <w:noWrap w:val="0"/>
            <w:vAlign w:val="center"/>
          </w:tcPr>
          <w:p w14:paraId="5C14AD2C">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0100 0100 0100 1100</w:t>
            </w:r>
          </w:p>
        </w:tc>
      </w:tr>
      <w:tr w14:paraId="3CD62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1" w:type="dxa"/>
            <w:noWrap w:val="0"/>
            <w:vAlign w:val="center"/>
          </w:tcPr>
          <w:p w14:paraId="06866233">
            <w:pPr>
              <w:jc w:val="both"/>
              <w:rPr>
                <w:rFonts w:hint="eastAsia"/>
                <w:color w:val="auto"/>
                <w:sz w:val="21"/>
              </w:rPr>
            </w:pPr>
          </w:p>
        </w:tc>
        <w:tc>
          <w:tcPr>
            <w:tcW w:w="880" w:type="dxa"/>
            <w:noWrap w:val="0"/>
            <w:vAlign w:val="center"/>
          </w:tcPr>
          <w:p w14:paraId="39C9BAC5">
            <w:pPr>
              <w:jc w:val="both"/>
              <w:rPr>
                <w:rFonts w:hint="eastAsia"/>
                <w:color w:val="auto"/>
                <w:sz w:val="21"/>
              </w:rPr>
            </w:pPr>
          </w:p>
        </w:tc>
        <w:tc>
          <w:tcPr>
            <w:tcW w:w="1134" w:type="dxa"/>
            <w:noWrap w:val="0"/>
            <w:vAlign w:val="center"/>
          </w:tcPr>
          <w:p w14:paraId="1AAFA5C6">
            <w:pPr>
              <w:jc w:val="both"/>
              <w:rPr>
                <w:rFonts w:hint="eastAsia"/>
                <w:color w:val="auto"/>
                <w:sz w:val="21"/>
              </w:rPr>
            </w:pPr>
            <w:r>
              <w:rPr>
                <w:rFonts w:hint="eastAsia"/>
                <w:color w:val="auto"/>
                <w:sz w:val="21"/>
              </w:rPr>
              <w:t>0 1 1 1</w:t>
            </w:r>
          </w:p>
        </w:tc>
        <w:tc>
          <w:tcPr>
            <w:tcW w:w="1530" w:type="dxa"/>
            <w:noWrap w:val="0"/>
            <w:vAlign w:val="center"/>
          </w:tcPr>
          <w:p w14:paraId="5DE0A378">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0000 0000 0000 0011</w:t>
            </w:r>
          </w:p>
        </w:tc>
        <w:tc>
          <w:tcPr>
            <w:tcW w:w="1590" w:type="dxa"/>
            <w:noWrap w:val="0"/>
            <w:vAlign w:val="center"/>
          </w:tcPr>
          <w:p w14:paraId="590A904F">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0000 0000 0000 0100</w:t>
            </w:r>
          </w:p>
        </w:tc>
        <w:tc>
          <w:tcPr>
            <w:tcW w:w="1950" w:type="dxa"/>
            <w:noWrap w:val="0"/>
            <w:vAlign w:val="center"/>
          </w:tcPr>
          <w:p w14:paraId="5C7757ED">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0000 0000 0000 0000</w:t>
            </w:r>
          </w:p>
        </w:tc>
      </w:tr>
      <w:tr w14:paraId="01AA30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1" w:type="dxa"/>
            <w:noWrap w:val="0"/>
            <w:vAlign w:val="center"/>
          </w:tcPr>
          <w:p w14:paraId="763B470A">
            <w:pPr>
              <w:jc w:val="both"/>
              <w:rPr>
                <w:rFonts w:hint="eastAsia"/>
                <w:color w:val="auto"/>
                <w:sz w:val="21"/>
              </w:rPr>
            </w:pPr>
          </w:p>
        </w:tc>
        <w:tc>
          <w:tcPr>
            <w:tcW w:w="880" w:type="dxa"/>
            <w:noWrap w:val="0"/>
            <w:vAlign w:val="center"/>
          </w:tcPr>
          <w:p w14:paraId="14DCA4F7">
            <w:pPr>
              <w:jc w:val="both"/>
              <w:rPr>
                <w:rFonts w:hint="eastAsia"/>
                <w:color w:val="auto"/>
                <w:sz w:val="21"/>
              </w:rPr>
            </w:pPr>
          </w:p>
        </w:tc>
        <w:tc>
          <w:tcPr>
            <w:tcW w:w="1134" w:type="dxa"/>
            <w:noWrap w:val="0"/>
            <w:vAlign w:val="center"/>
          </w:tcPr>
          <w:p w14:paraId="1EFED591">
            <w:pPr>
              <w:jc w:val="both"/>
              <w:rPr>
                <w:rFonts w:hint="eastAsia"/>
                <w:color w:val="auto"/>
                <w:sz w:val="21"/>
              </w:rPr>
            </w:pPr>
            <w:r>
              <w:rPr>
                <w:rFonts w:hint="eastAsia"/>
                <w:color w:val="auto"/>
                <w:sz w:val="21"/>
              </w:rPr>
              <w:t>1 0 0 0</w:t>
            </w:r>
          </w:p>
        </w:tc>
        <w:tc>
          <w:tcPr>
            <w:tcW w:w="1530" w:type="dxa"/>
            <w:noWrap w:val="0"/>
            <w:vAlign w:val="center"/>
          </w:tcPr>
          <w:p w14:paraId="1AA750D7">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0010 0100 0110 0100</w:t>
            </w:r>
          </w:p>
        </w:tc>
        <w:tc>
          <w:tcPr>
            <w:tcW w:w="1590" w:type="dxa"/>
            <w:noWrap w:val="0"/>
            <w:vAlign w:val="center"/>
          </w:tcPr>
          <w:p w14:paraId="42F76765">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0010 0100 0110 0101</w:t>
            </w:r>
          </w:p>
        </w:tc>
        <w:tc>
          <w:tcPr>
            <w:tcW w:w="1950" w:type="dxa"/>
            <w:noWrap w:val="0"/>
            <w:vAlign w:val="center"/>
          </w:tcPr>
          <w:p w14:paraId="63ADDA0F">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1111 1111 1111 1011</w:t>
            </w:r>
          </w:p>
        </w:tc>
      </w:tr>
      <w:tr w14:paraId="0A911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821" w:type="dxa"/>
            <w:noWrap w:val="0"/>
            <w:vAlign w:val="center"/>
          </w:tcPr>
          <w:p w14:paraId="10F52C64">
            <w:pPr>
              <w:jc w:val="both"/>
              <w:rPr>
                <w:rFonts w:hint="eastAsia"/>
                <w:color w:val="auto"/>
                <w:sz w:val="21"/>
              </w:rPr>
            </w:pPr>
          </w:p>
        </w:tc>
        <w:tc>
          <w:tcPr>
            <w:tcW w:w="880" w:type="dxa"/>
            <w:noWrap w:val="0"/>
            <w:vAlign w:val="center"/>
          </w:tcPr>
          <w:p w14:paraId="7E60F473">
            <w:pPr>
              <w:jc w:val="both"/>
              <w:rPr>
                <w:rFonts w:hint="eastAsia"/>
                <w:color w:val="auto"/>
                <w:sz w:val="21"/>
              </w:rPr>
            </w:pPr>
          </w:p>
        </w:tc>
        <w:tc>
          <w:tcPr>
            <w:tcW w:w="1134" w:type="dxa"/>
            <w:noWrap w:val="0"/>
            <w:vAlign w:val="center"/>
          </w:tcPr>
          <w:p w14:paraId="0488A400">
            <w:pPr>
              <w:jc w:val="both"/>
              <w:rPr>
                <w:rFonts w:hint="eastAsia"/>
                <w:color w:val="auto"/>
                <w:sz w:val="21"/>
              </w:rPr>
            </w:pPr>
            <w:r>
              <w:rPr>
                <w:rFonts w:hint="eastAsia"/>
                <w:color w:val="auto"/>
                <w:sz w:val="21"/>
              </w:rPr>
              <w:t>1 0 0 1</w:t>
            </w:r>
          </w:p>
        </w:tc>
        <w:tc>
          <w:tcPr>
            <w:tcW w:w="1530" w:type="dxa"/>
            <w:noWrap w:val="0"/>
            <w:vAlign w:val="center"/>
          </w:tcPr>
          <w:p w14:paraId="63104F64">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0110 1000 1010 1100</w:t>
            </w:r>
          </w:p>
        </w:tc>
        <w:tc>
          <w:tcPr>
            <w:tcW w:w="1590" w:type="dxa"/>
            <w:noWrap w:val="0"/>
            <w:vAlign w:val="center"/>
          </w:tcPr>
          <w:p w14:paraId="216A7F6F">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0110 1000 1010 1101</w:t>
            </w:r>
          </w:p>
        </w:tc>
        <w:tc>
          <w:tcPr>
            <w:tcW w:w="1950" w:type="dxa"/>
            <w:noWrap w:val="0"/>
            <w:vAlign w:val="center"/>
          </w:tcPr>
          <w:p w14:paraId="21C1CE90">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1011 1011 1011 0011</w:t>
            </w:r>
          </w:p>
        </w:tc>
      </w:tr>
      <w:tr w14:paraId="33BC2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821" w:type="dxa"/>
            <w:noWrap w:val="0"/>
            <w:vAlign w:val="center"/>
          </w:tcPr>
          <w:p w14:paraId="4B057B3B">
            <w:pPr>
              <w:jc w:val="both"/>
              <w:rPr>
                <w:rFonts w:hint="eastAsia"/>
                <w:color w:val="auto"/>
                <w:sz w:val="21"/>
              </w:rPr>
            </w:pPr>
          </w:p>
        </w:tc>
        <w:tc>
          <w:tcPr>
            <w:tcW w:w="880" w:type="dxa"/>
            <w:noWrap w:val="0"/>
            <w:vAlign w:val="center"/>
          </w:tcPr>
          <w:p w14:paraId="4C6F13FD">
            <w:pPr>
              <w:jc w:val="both"/>
              <w:rPr>
                <w:rFonts w:hint="eastAsia"/>
                <w:color w:val="auto"/>
                <w:sz w:val="21"/>
              </w:rPr>
            </w:pPr>
          </w:p>
        </w:tc>
        <w:tc>
          <w:tcPr>
            <w:tcW w:w="1134" w:type="dxa"/>
            <w:noWrap w:val="0"/>
            <w:vAlign w:val="center"/>
          </w:tcPr>
          <w:p w14:paraId="0EF3FF6D">
            <w:pPr>
              <w:jc w:val="both"/>
              <w:rPr>
                <w:rFonts w:hint="eastAsia"/>
                <w:color w:val="auto"/>
                <w:sz w:val="21"/>
              </w:rPr>
            </w:pPr>
            <w:r>
              <w:rPr>
                <w:rFonts w:hint="eastAsia"/>
                <w:color w:val="auto"/>
                <w:sz w:val="21"/>
              </w:rPr>
              <w:t>1 0 1 0</w:t>
            </w:r>
          </w:p>
        </w:tc>
        <w:tc>
          <w:tcPr>
            <w:tcW w:w="1530" w:type="dxa"/>
            <w:noWrap w:val="0"/>
            <w:vAlign w:val="center"/>
          </w:tcPr>
          <w:p w14:paraId="37DA9026">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1100 1101 1110 0110</w:t>
            </w:r>
          </w:p>
        </w:tc>
        <w:tc>
          <w:tcPr>
            <w:tcW w:w="1590" w:type="dxa"/>
            <w:noWrap w:val="0"/>
            <w:vAlign w:val="center"/>
          </w:tcPr>
          <w:p w14:paraId="7EB0A5BB">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1100 1101 1110 0111</w:t>
            </w:r>
          </w:p>
        </w:tc>
        <w:tc>
          <w:tcPr>
            <w:tcW w:w="1950" w:type="dxa"/>
            <w:noWrap w:val="0"/>
            <w:vAlign w:val="center"/>
          </w:tcPr>
          <w:p w14:paraId="6440653B">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0101 0110 0111 1000</w:t>
            </w:r>
          </w:p>
        </w:tc>
      </w:tr>
      <w:tr w14:paraId="3A68F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1" w:type="dxa"/>
            <w:noWrap w:val="0"/>
            <w:vAlign w:val="center"/>
          </w:tcPr>
          <w:p w14:paraId="63FDFEC6">
            <w:pPr>
              <w:jc w:val="both"/>
              <w:rPr>
                <w:rFonts w:hint="eastAsia"/>
                <w:color w:val="auto"/>
                <w:sz w:val="21"/>
              </w:rPr>
            </w:pPr>
          </w:p>
        </w:tc>
        <w:tc>
          <w:tcPr>
            <w:tcW w:w="880" w:type="dxa"/>
            <w:noWrap w:val="0"/>
            <w:vAlign w:val="center"/>
          </w:tcPr>
          <w:p w14:paraId="0E596A57">
            <w:pPr>
              <w:jc w:val="both"/>
              <w:rPr>
                <w:rFonts w:hint="eastAsia"/>
                <w:color w:val="auto"/>
                <w:sz w:val="21"/>
              </w:rPr>
            </w:pPr>
          </w:p>
        </w:tc>
        <w:tc>
          <w:tcPr>
            <w:tcW w:w="1134" w:type="dxa"/>
            <w:noWrap w:val="0"/>
            <w:vAlign w:val="center"/>
          </w:tcPr>
          <w:p w14:paraId="61F9B5AD">
            <w:pPr>
              <w:jc w:val="both"/>
              <w:rPr>
                <w:rFonts w:hint="eastAsia"/>
                <w:color w:val="auto"/>
                <w:sz w:val="21"/>
              </w:rPr>
            </w:pPr>
            <w:r>
              <w:rPr>
                <w:rFonts w:hint="eastAsia"/>
                <w:color w:val="auto"/>
                <w:sz w:val="21"/>
              </w:rPr>
              <w:t>1 0 1 1</w:t>
            </w:r>
          </w:p>
        </w:tc>
        <w:tc>
          <w:tcPr>
            <w:tcW w:w="1530" w:type="dxa"/>
            <w:noWrap w:val="0"/>
            <w:vAlign w:val="center"/>
          </w:tcPr>
          <w:p w14:paraId="54AC020F">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0001 0010 0010 1111</w:t>
            </w:r>
          </w:p>
        </w:tc>
        <w:tc>
          <w:tcPr>
            <w:tcW w:w="1590" w:type="dxa"/>
            <w:noWrap w:val="0"/>
            <w:vAlign w:val="center"/>
          </w:tcPr>
          <w:p w14:paraId="00025311">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0001 0010 0011 0000</w:t>
            </w:r>
          </w:p>
        </w:tc>
        <w:tc>
          <w:tcPr>
            <w:tcW w:w="1950" w:type="dxa"/>
            <w:noWrap w:val="0"/>
            <w:vAlign w:val="center"/>
          </w:tcPr>
          <w:p w14:paraId="318D02DE">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0001 0010 0011 0000</w:t>
            </w:r>
          </w:p>
        </w:tc>
      </w:tr>
      <w:tr w14:paraId="25E64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1" w:type="dxa"/>
            <w:noWrap w:val="0"/>
            <w:vAlign w:val="center"/>
          </w:tcPr>
          <w:p w14:paraId="7A45CEDB">
            <w:pPr>
              <w:jc w:val="both"/>
              <w:rPr>
                <w:rFonts w:hint="eastAsia"/>
                <w:color w:val="auto"/>
                <w:sz w:val="21"/>
              </w:rPr>
            </w:pPr>
          </w:p>
        </w:tc>
        <w:tc>
          <w:tcPr>
            <w:tcW w:w="880" w:type="dxa"/>
            <w:noWrap w:val="0"/>
            <w:vAlign w:val="center"/>
          </w:tcPr>
          <w:p w14:paraId="08DD41C1">
            <w:pPr>
              <w:jc w:val="both"/>
              <w:rPr>
                <w:rFonts w:hint="eastAsia"/>
                <w:color w:val="auto"/>
                <w:sz w:val="21"/>
              </w:rPr>
            </w:pPr>
          </w:p>
        </w:tc>
        <w:tc>
          <w:tcPr>
            <w:tcW w:w="1134" w:type="dxa"/>
            <w:noWrap w:val="0"/>
            <w:vAlign w:val="center"/>
          </w:tcPr>
          <w:p w14:paraId="0F45C64F">
            <w:pPr>
              <w:jc w:val="both"/>
              <w:rPr>
                <w:rFonts w:hint="eastAsia"/>
                <w:color w:val="auto"/>
                <w:sz w:val="21"/>
              </w:rPr>
            </w:pPr>
            <w:r>
              <w:rPr>
                <w:rFonts w:hint="eastAsia"/>
                <w:color w:val="auto"/>
                <w:sz w:val="21"/>
              </w:rPr>
              <w:t>1 1 0 0</w:t>
            </w:r>
          </w:p>
        </w:tc>
        <w:tc>
          <w:tcPr>
            <w:tcW w:w="1530" w:type="dxa"/>
            <w:noWrap w:val="0"/>
            <w:vAlign w:val="center"/>
          </w:tcPr>
          <w:p w14:paraId="235A0E85">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0010 0100 0110 1000</w:t>
            </w:r>
          </w:p>
        </w:tc>
        <w:tc>
          <w:tcPr>
            <w:tcW w:w="1590" w:type="dxa"/>
            <w:noWrap w:val="0"/>
            <w:vAlign w:val="center"/>
          </w:tcPr>
          <w:p w14:paraId="6B32BBD9">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0010 0100 0110 1001</w:t>
            </w:r>
          </w:p>
        </w:tc>
        <w:tc>
          <w:tcPr>
            <w:tcW w:w="1950" w:type="dxa"/>
            <w:noWrap w:val="0"/>
            <w:vAlign w:val="center"/>
          </w:tcPr>
          <w:p w14:paraId="141A0E4E">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1111 1111 1111 1111</w:t>
            </w:r>
          </w:p>
        </w:tc>
      </w:tr>
      <w:tr w14:paraId="1C065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821" w:type="dxa"/>
            <w:noWrap w:val="0"/>
            <w:vAlign w:val="center"/>
          </w:tcPr>
          <w:p w14:paraId="4720EEB8">
            <w:pPr>
              <w:jc w:val="both"/>
              <w:rPr>
                <w:rFonts w:hint="eastAsia"/>
                <w:color w:val="auto"/>
                <w:sz w:val="21"/>
              </w:rPr>
            </w:pPr>
          </w:p>
        </w:tc>
        <w:tc>
          <w:tcPr>
            <w:tcW w:w="880" w:type="dxa"/>
            <w:noWrap w:val="0"/>
            <w:vAlign w:val="center"/>
          </w:tcPr>
          <w:p w14:paraId="01F92EB3">
            <w:pPr>
              <w:jc w:val="both"/>
              <w:rPr>
                <w:rFonts w:hint="eastAsia"/>
                <w:color w:val="auto"/>
                <w:sz w:val="21"/>
              </w:rPr>
            </w:pPr>
          </w:p>
        </w:tc>
        <w:tc>
          <w:tcPr>
            <w:tcW w:w="1134" w:type="dxa"/>
            <w:noWrap w:val="0"/>
            <w:vAlign w:val="center"/>
          </w:tcPr>
          <w:p w14:paraId="5D4B296C">
            <w:pPr>
              <w:jc w:val="both"/>
              <w:rPr>
                <w:rFonts w:hint="eastAsia"/>
                <w:color w:val="auto"/>
                <w:sz w:val="21"/>
              </w:rPr>
            </w:pPr>
            <w:r>
              <w:rPr>
                <w:rFonts w:hint="eastAsia"/>
                <w:color w:val="auto"/>
                <w:sz w:val="21"/>
              </w:rPr>
              <w:t>1 1 0 1</w:t>
            </w:r>
          </w:p>
        </w:tc>
        <w:tc>
          <w:tcPr>
            <w:tcW w:w="1530" w:type="dxa"/>
            <w:noWrap w:val="0"/>
            <w:vAlign w:val="center"/>
          </w:tcPr>
          <w:p w14:paraId="21C4596C">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0110 1000 1011 0000</w:t>
            </w:r>
          </w:p>
        </w:tc>
        <w:tc>
          <w:tcPr>
            <w:tcW w:w="1590" w:type="dxa"/>
            <w:noWrap w:val="0"/>
            <w:vAlign w:val="center"/>
          </w:tcPr>
          <w:p w14:paraId="00C63BF6">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0110 1000 1011 0001</w:t>
            </w:r>
          </w:p>
        </w:tc>
        <w:tc>
          <w:tcPr>
            <w:tcW w:w="1950" w:type="dxa"/>
            <w:noWrap w:val="0"/>
            <w:vAlign w:val="center"/>
          </w:tcPr>
          <w:p w14:paraId="2534DC92">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1011 1011 1011 0111</w:t>
            </w:r>
          </w:p>
        </w:tc>
      </w:tr>
      <w:tr w14:paraId="05FC6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4" w:hRule="atLeast"/>
        </w:trPr>
        <w:tc>
          <w:tcPr>
            <w:tcW w:w="821" w:type="dxa"/>
            <w:noWrap w:val="0"/>
            <w:vAlign w:val="center"/>
          </w:tcPr>
          <w:p w14:paraId="018FAC8F">
            <w:pPr>
              <w:jc w:val="both"/>
              <w:rPr>
                <w:rFonts w:hint="eastAsia"/>
                <w:color w:val="auto"/>
                <w:sz w:val="21"/>
              </w:rPr>
            </w:pPr>
          </w:p>
        </w:tc>
        <w:tc>
          <w:tcPr>
            <w:tcW w:w="880" w:type="dxa"/>
            <w:noWrap w:val="0"/>
            <w:vAlign w:val="center"/>
          </w:tcPr>
          <w:p w14:paraId="4BB136F4">
            <w:pPr>
              <w:jc w:val="both"/>
              <w:rPr>
                <w:rFonts w:hint="eastAsia"/>
                <w:color w:val="auto"/>
                <w:sz w:val="21"/>
              </w:rPr>
            </w:pPr>
          </w:p>
        </w:tc>
        <w:tc>
          <w:tcPr>
            <w:tcW w:w="1134" w:type="dxa"/>
            <w:noWrap w:val="0"/>
            <w:vAlign w:val="center"/>
          </w:tcPr>
          <w:p w14:paraId="1FB0202C">
            <w:pPr>
              <w:jc w:val="both"/>
              <w:rPr>
                <w:rFonts w:hint="eastAsia"/>
                <w:color w:val="auto"/>
                <w:sz w:val="21"/>
              </w:rPr>
            </w:pPr>
            <w:r>
              <w:rPr>
                <w:rFonts w:hint="eastAsia"/>
                <w:color w:val="auto"/>
                <w:sz w:val="21"/>
              </w:rPr>
              <w:t>1 1 1 0</w:t>
            </w:r>
          </w:p>
        </w:tc>
        <w:tc>
          <w:tcPr>
            <w:tcW w:w="1530" w:type="dxa"/>
            <w:noWrap w:val="0"/>
            <w:vAlign w:val="center"/>
          </w:tcPr>
          <w:p w14:paraId="106D20FA">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1100 1101 1110 1011</w:t>
            </w:r>
          </w:p>
        </w:tc>
        <w:tc>
          <w:tcPr>
            <w:tcW w:w="1590" w:type="dxa"/>
            <w:noWrap w:val="0"/>
            <w:vAlign w:val="center"/>
          </w:tcPr>
          <w:p w14:paraId="6ABE841B">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1100 1101 1110 1100</w:t>
            </w:r>
          </w:p>
        </w:tc>
        <w:tc>
          <w:tcPr>
            <w:tcW w:w="1950" w:type="dxa"/>
            <w:noWrap w:val="0"/>
            <w:vAlign w:val="center"/>
          </w:tcPr>
          <w:p w14:paraId="4F5FAD6D">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0101 0110 0111 1100</w:t>
            </w:r>
          </w:p>
        </w:tc>
      </w:tr>
      <w:tr w14:paraId="3A73F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21" w:type="dxa"/>
            <w:noWrap w:val="0"/>
            <w:vAlign w:val="center"/>
          </w:tcPr>
          <w:p w14:paraId="0B02B9C9">
            <w:pPr>
              <w:jc w:val="both"/>
              <w:rPr>
                <w:rFonts w:hint="eastAsia"/>
                <w:color w:val="auto"/>
                <w:sz w:val="21"/>
              </w:rPr>
            </w:pPr>
          </w:p>
        </w:tc>
        <w:tc>
          <w:tcPr>
            <w:tcW w:w="880" w:type="dxa"/>
            <w:noWrap w:val="0"/>
            <w:vAlign w:val="center"/>
          </w:tcPr>
          <w:p w14:paraId="020E854D">
            <w:pPr>
              <w:jc w:val="both"/>
              <w:rPr>
                <w:rFonts w:hint="eastAsia"/>
                <w:color w:val="auto"/>
                <w:sz w:val="21"/>
              </w:rPr>
            </w:pPr>
          </w:p>
        </w:tc>
        <w:tc>
          <w:tcPr>
            <w:tcW w:w="1134" w:type="dxa"/>
            <w:noWrap w:val="0"/>
            <w:vAlign w:val="center"/>
          </w:tcPr>
          <w:p w14:paraId="5C53170A">
            <w:pPr>
              <w:jc w:val="both"/>
              <w:rPr>
                <w:rFonts w:hint="eastAsia"/>
                <w:color w:val="auto"/>
                <w:sz w:val="21"/>
              </w:rPr>
            </w:pPr>
            <w:r>
              <w:rPr>
                <w:rFonts w:hint="eastAsia"/>
                <w:color w:val="auto"/>
                <w:sz w:val="21"/>
              </w:rPr>
              <w:t>1 1 1 1</w:t>
            </w:r>
          </w:p>
        </w:tc>
        <w:tc>
          <w:tcPr>
            <w:tcW w:w="1530" w:type="dxa"/>
            <w:noWrap w:val="0"/>
            <w:vAlign w:val="center"/>
          </w:tcPr>
          <w:p w14:paraId="29040615">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0001 0010 0011 0011</w:t>
            </w:r>
          </w:p>
        </w:tc>
        <w:tc>
          <w:tcPr>
            <w:tcW w:w="1590" w:type="dxa"/>
            <w:noWrap w:val="0"/>
            <w:vAlign w:val="center"/>
          </w:tcPr>
          <w:p w14:paraId="72899C68">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0001 0010 0011 0100</w:t>
            </w:r>
          </w:p>
        </w:tc>
        <w:tc>
          <w:tcPr>
            <w:tcW w:w="1950" w:type="dxa"/>
            <w:noWrap w:val="0"/>
            <w:vAlign w:val="center"/>
          </w:tcPr>
          <w:p w14:paraId="1E37522C">
            <w:pPr>
              <w:jc w:val="both"/>
              <w:rPr>
                <w:rFonts w:hint="default" w:eastAsiaTheme="minorEastAsia"/>
                <w:color w:val="auto"/>
                <w:sz w:val="21"/>
                <w:lang w:val="en-US" w:eastAsia="zh-CN"/>
              </w:rPr>
            </w:pPr>
            <w:r>
              <w:rPr>
                <w:rFonts w:hint="eastAsia"/>
                <w:color w:val="auto"/>
                <w:sz w:val="21"/>
              </w:rPr>
              <w:t>F=</w:t>
            </w:r>
            <w:r>
              <w:rPr>
                <w:rFonts w:hint="eastAsia"/>
                <w:color w:val="auto"/>
                <w:sz w:val="21"/>
                <w:lang w:val="en-US" w:eastAsia="zh-CN"/>
              </w:rPr>
              <w:t>0001 0010 0011 0100</w:t>
            </w:r>
          </w:p>
        </w:tc>
      </w:tr>
    </w:tbl>
    <w:p w14:paraId="7BD0568D">
      <w:pPr>
        <w:pStyle w:val="9"/>
        <w:widowControl w:val="0"/>
        <w:numPr>
          <w:numId w:val="0"/>
        </w:numPr>
        <w:spacing w:line="360" w:lineRule="auto"/>
        <w:jc w:val="left"/>
        <w:rPr>
          <w:rFonts w:hint="default" w:eastAsia="SimSun" w:cs="Times New Roman"/>
          <w:kern w:val="2"/>
          <w:sz w:val="21"/>
          <w:szCs w:val="22"/>
          <w:lang w:val="en-US" w:eastAsia="zh-CN" w:bidi="ar-SA"/>
        </w:rPr>
      </w:pPr>
      <w:r>
        <w:rPr>
          <w:rFonts w:hint="eastAsia" w:eastAsia="SimSun" w:cs="Times New Roman"/>
          <w:kern w:val="2"/>
          <w:sz w:val="21"/>
          <w:szCs w:val="22"/>
          <w:lang w:val="en-US" w:eastAsia="zh-CN" w:bidi="ar-SA"/>
        </w:rPr>
        <w:t>根据表1-1 74LS181功能表中功能自行验证，确认实验结果正确</w:t>
      </w:r>
    </w:p>
    <w:p w14:paraId="68EEF130">
      <w:pPr>
        <w:pStyle w:val="9"/>
        <w:numPr>
          <w:ilvl w:val="0"/>
          <w:numId w:val="1"/>
        </w:numPr>
        <w:spacing w:line="360" w:lineRule="auto"/>
        <w:ind w:left="0" w:leftChars="0" w:firstLine="0" w:firstLineChars="0"/>
        <w:jc w:val="left"/>
        <w:rPr>
          <w:rFonts w:hint="default" w:eastAsia="SimSun" w:cs="Times New Roman"/>
          <w:kern w:val="2"/>
          <w:sz w:val="21"/>
          <w:szCs w:val="22"/>
          <w:lang w:val="en-US" w:eastAsia="zh-CN" w:bidi="ar-SA"/>
        </w:rPr>
      </w:pPr>
      <w:r>
        <w:rPr>
          <w:rFonts w:hint="eastAsia" w:eastAsia="SimSun"/>
          <w:b/>
          <w:sz w:val="28"/>
          <w:szCs w:val="28"/>
          <w:lang w:val="en-US" w:eastAsia="zh-CN"/>
        </w:rPr>
        <w:t>讨论与结论</w:t>
      </w:r>
    </w:p>
    <w:p w14:paraId="3A8B41C9">
      <w:pPr>
        <w:pStyle w:val="9"/>
        <w:widowControl w:val="0"/>
        <w:numPr>
          <w:ilvl w:val="0"/>
          <w:numId w:val="0"/>
        </w:numPr>
        <w:spacing w:line="360" w:lineRule="auto"/>
        <w:ind w:firstLine="420" w:firstLineChars="0"/>
        <w:jc w:val="left"/>
        <w:rPr>
          <w:rFonts w:hint="default" w:eastAsia="SimSun" w:cs="Times New Roman"/>
          <w:kern w:val="2"/>
          <w:sz w:val="21"/>
          <w:szCs w:val="22"/>
          <w:lang w:val="en-US" w:eastAsia="zh-CN" w:bidi="ar-SA"/>
        </w:rPr>
      </w:pPr>
      <w:r>
        <w:rPr>
          <w:rFonts w:hint="default" w:eastAsia="SimSun" w:cs="Times New Roman"/>
          <w:kern w:val="2"/>
          <w:sz w:val="21"/>
          <w:szCs w:val="22"/>
          <w:lang w:val="en-US" w:eastAsia="zh-CN" w:bidi="ar-SA"/>
        </w:rPr>
        <w:t>在本次运算器实验中，我们通过使用四片74LS181集成电路构建了一个16位算术逻辑单元（ALU），并利用三态门74LS245和数据暂存器74LS273实现了对两个16位二进制数进行多种算术和逻辑操作的功能。整个实验过程中，我们不仅加深了对ALU内部工作原理的理解，还掌握了如何通过硬件实现复杂的运算功能。</w:t>
      </w:r>
    </w:p>
    <w:p w14:paraId="152286D2">
      <w:pPr>
        <w:pStyle w:val="9"/>
        <w:widowControl w:val="0"/>
        <w:numPr>
          <w:ilvl w:val="0"/>
          <w:numId w:val="0"/>
        </w:numPr>
        <w:spacing w:line="360" w:lineRule="auto"/>
        <w:jc w:val="left"/>
        <w:rPr>
          <w:rFonts w:hint="default" w:eastAsia="SimSun" w:cs="Times New Roman"/>
          <w:kern w:val="2"/>
          <w:sz w:val="21"/>
          <w:szCs w:val="22"/>
          <w:lang w:val="en-US" w:eastAsia="zh-CN" w:bidi="ar-SA"/>
        </w:rPr>
      </w:pPr>
    </w:p>
    <w:p w14:paraId="63524985">
      <w:pPr>
        <w:pStyle w:val="9"/>
        <w:widowControl w:val="0"/>
        <w:numPr>
          <w:ilvl w:val="0"/>
          <w:numId w:val="3"/>
        </w:numPr>
        <w:spacing w:line="360" w:lineRule="auto"/>
        <w:ind w:left="420" w:leftChars="0" w:hanging="420" w:firstLineChars="0"/>
        <w:jc w:val="left"/>
        <w:rPr>
          <w:rFonts w:hint="default" w:eastAsia="SimSun" w:cs="Times New Roman"/>
          <w:kern w:val="2"/>
          <w:sz w:val="21"/>
          <w:szCs w:val="22"/>
          <w:lang w:val="en-US" w:eastAsia="zh-CN" w:bidi="ar-SA"/>
        </w:rPr>
      </w:pPr>
      <w:r>
        <w:rPr>
          <w:rFonts w:hint="default" w:eastAsia="SimSun" w:cs="Times New Roman"/>
          <w:kern w:val="2"/>
          <w:sz w:val="21"/>
          <w:szCs w:val="22"/>
          <w:lang w:val="en-US" w:eastAsia="zh-CN" w:bidi="ar-SA"/>
        </w:rPr>
        <w:t>实验结果验证： 我们根据74LS181的功能表自行验证了不同S3、S2、S1、S0控制信号组合下的输出F值，并确认了实验结果的正确性。这包括但不限于加法、减法、逻辑与、逻辑或等运算，确保了所构建的16位运算器能够准确执行预定的操作。</w:t>
      </w:r>
    </w:p>
    <w:p w14:paraId="0851D85A">
      <w:pPr>
        <w:pStyle w:val="9"/>
        <w:widowControl w:val="0"/>
        <w:numPr>
          <w:ilvl w:val="0"/>
          <w:numId w:val="3"/>
        </w:numPr>
        <w:spacing w:line="360" w:lineRule="auto"/>
        <w:ind w:left="420" w:leftChars="0" w:hanging="420" w:firstLineChars="0"/>
        <w:jc w:val="left"/>
        <w:rPr>
          <w:rFonts w:hint="default" w:eastAsia="SimSun" w:cs="Times New Roman"/>
          <w:kern w:val="2"/>
          <w:sz w:val="21"/>
          <w:szCs w:val="22"/>
          <w:lang w:val="en-US" w:eastAsia="zh-CN" w:bidi="ar-SA"/>
        </w:rPr>
      </w:pPr>
      <w:r>
        <w:rPr>
          <w:rFonts w:hint="default" w:eastAsia="SimSun" w:cs="Times New Roman"/>
          <w:kern w:val="2"/>
          <w:sz w:val="21"/>
          <w:szCs w:val="22"/>
          <w:lang w:val="en-US" w:eastAsia="zh-CN" w:bidi="ar-SA"/>
        </w:rPr>
        <w:t xml:space="preserve">遇到的问题及解决方案： </w:t>
      </w:r>
      <w:r>
        <w:rPr>
          <w:rFonts w:hint="eastAsia" w:eastAsia="SimSun" w:cs="Times New Roman"/>
          <w:kern w:val="2"/>
          <w:sz w:val="21"/>
          <w:szCs w:val="22"/>
          <w:lang w:val="en-US" w:eastAsia="zh-CN" w:bidi="ar-SA"/>
        </w:rPr>
        <w:t>在完成AB两个数的置数之后，最初没有及时关闭输入的三态门，导致没有正确的输出，应该先打开输出三态门，然后及时关闭输入三态门</w:t>
      </w:r>
    </w:p>
    <w:p w14:paraId="7F6B4DBD">
      <w:pPr>
        <w:pStyle w:val="9"/>
        <w:widowControl w:val="0"/>
        <w:numPr>
          <w:ilvl w:val="0"/>
          <w:numId w:val="0"/>
        </w:numPr>
        <w:spacing w:line="360" w:lineRule="auto"/>
        <w:jc w:val="left"/>
        <w:rPr>
          <w:rFonts w:hint="default" w:eastAsia="SimSun" w:cs="Times New Roman"/>
          <w:kern w:val="2"/>
          <w:sz w:val="21"/>
          <w:szCs w:val="22"/>
          <w:lang w:val="en-US" w:eastAsia="zh-CN" w:bidi="ar-SA"/>
        </w:rPr>
      </w:pPr>
      <w:r>
        <w:rPr>
          <w:rFonts w:hint="default" w:eastAsia="SimSun" w:cs="Times New Roman"/>
          <w:kern w:val="2"/>
          <w:sz w:val="21"/>
          <w:szCs w:val="22"/>
          <w:lang w:val="en-US" w:eastAsia="zh-CN" w:bidi="ar-SA"/>
        </w:rPr>
        <w:t xml:space="preserve">  </w:t>
      </w:r>
    </w:p>
    <w:p w14:paraId="2F614834">
      <w:pPr>
        <w:pStyle w:val="9"/>
        <w:numPr>
          <w:ilvl w:val="0"/>
          <w:numId w:val="1"/>
        </w:numPr>
        <w:spacing w:line="360" w:lineRule="auto"/>
        <w:ind w:left="0" w:leftChars="0" w:firstLine="0" w:firstLineChars="0"/>
        <w:jc w:val="left"/>
        <w:rPr>
          <w:rFonts w:hint="default" w:eastAsia="SimSun"/>
          <w:b/>
          <w:sz w:val="28"/>
          <w:szCs w:val="28"/>
          <w:lang w:val="en-US" w:eastAsia="zh-CN"/>
        </w:rPr>
      </w:pPr>
      <w:r>
        <w:rPr>
          <w:rFonts w:hint="eastAsia" w:eastAsia="SimSun"/>
          <w:b/>
          <w:sz w:val="28"/>
          <w:szCs w:val="28"/>
          <w:lang w:val="en-US" w:eastAsia="zh-CN"/>
        </w:rPr>
        <w:t>总结</w:t>
      </w:r>
    </w:p>
    <w:p w14:paraId="4317502E">
      <w:pPr>
        <w:pStyle w:val="9"/>
        <w:widowControl w:val="0"/>
        <w:numPr>
          <w:numId w:val="0"/>
        </w:numPr>
        <w:spacing w:line="360" w:lineRule="auto"/>
        <w:jc w:val="left"/>
        <w:rPr>
          <w:rFonts w:hint="default" w:eastAsia="SimSun"/>
          <w:b/>
          <w:sz w:val="28"/>
          <w:szCs w:val="28"/>
          <w:lang w:val="en-US" w:eastAsia="zh-CN"/>
        </w:rPr>
      </w:pPr>
      <w:r>
        <w:rPr>
          <w:rFonts w:hint="eastAsia" w:eastAsia="SimSun"/>
          <w:b/>
          <w:sz w:val="21"/>
          <w:szCs w:val="21"/>
          <w:lang w:val="en-US" w:eastAsia="zh-CN"/>
        </w:rPr>
        <w:t>思考与分析</w:t>
      </w:r>
      <w:r>
        <w:rPr>
          <w:rFonts w:hint="default" w:eastAsia="SimSun"/>
          <w:b/>
          <w:sz w:val="28"/>
          <w:szCs w:val="28"/>
          <w:lang w:val="en-US" w:eastAsia="zh-CN"/>
        </w:rPr>
        <w:t>:</w:t>
      </w:r>
    </w:p>
    <w:p w14:paraId="40009026">
      <w:pPr>
        <w:keepNext w:val="0"/>
        <w:keepLines w:val="0"/>
        <w:widowControl/>
        <w:numPr>
          <w:ilvl w:val="0"/>
          <w:numId w:val="4"/>
        </w:numPr>
        <w:suppressLineNumbers w:val="0"/>
        <w:spacing w:before="0" w:beforeAutospacing="1" w:after="0" w:afterAutospacing="1"/>
        <w:ind w:left="720" w:hanging="360"/>
      </w:pPr>
      <w:r>
        <w:t>运算器主要由运算单元、寄存器、控制单元和时钟等器件构成，这些器件通过总线互联，共同实现数据的存储、运算和控制功能。</w:t>
      </w:r>
    </w:p>
    <w:p w14:paraId="17B311D3">
      <w:pPr>
        <w:keepNext w:val="0"/>
        <w:keepLines w:val="0"/>
        <w:widowControl/>
        <w:numPr>
          <w:ilvl w:val="0"/>
          <w:numId w:val="4"/>
        </w:numPr>
        <w:suppressLineNumbers w:val="0"/>
        <w:spacing w:before="0" w:beforeAutospacing="1" w:after="0" w:afterAutospacing="1"/>
        <w:ind w:left="720" w:hanging="360"/>
      </w:pPr>
      <w:r>
        <w:t>首先对减数B进行按位取反（即逻辑非操作），得到~B。</w:t>
      </w:r>
      <w:r>
        <w:br w:type="textWrapping"/>
      </w:r>
      <w:r>
        <w:t>然后执行加法操作A + (~B) + 1，等价于A - B。</w:t>
      </w:r>
    </w:p>
    <w:p w14:paraId="56EAA8F6">
      <w:pPr>
        <w:keepNext w:val="0"/>
        <w:keepLines w:val="0"/>
        <w:widowControl/>
        <w:numPr>
          <w:ilvl w:val="0"/>
          <w:numId w:val="4"/>
        </w:numPr>
        <w:suppressLineNumbers w:val="0"/>
        <w:spacing w:before="0" w:beforeAutospacing="1" w:after="0" w:afterAutospacing="1"/>
        <w:ind w:left="720" w:hanging="360"/>
      </w:pPr>
      <w:r>
        <w:rPr>
          <w:rFonts w:hint="default"/>
        </w:rPr>
        <w:t>行波进位级联：四片74LS181直接串联，低位芯片的进位输出端(Cn+4)接高位进位输入端(Cn),进位逐级传递，速度较慢。</w:t>
      </w:r>
      <w:r>
        <w:rPr>
          <w:rFonts w:hint="default"/>
        </w:rPr>
        <w:br w:type="textWrapping"/>
      </w:r>
      <w:r>
        <w:rPr>
          <w:rFonts w:hint="default"/>
        </w:rPr>
        <w:t>并行进位级联：四片74LS181+一片74182先行进位芯片，利用74LS181的进位生成(G)和进位传播(P)引脚，由74182并行生成进位信号，速度更快。</w:t>
      </w:r>
      <w:r>
        <w:rPr>
          <w:rFonts w:hint="default"/>
        </w:rPr>
        <w:br w:type="textWrapping"/>
      </w:r>
      <w:r>
        <w:rPr>
          <w:rFonts w:hint="default"/>
        </w:rPr>
        <w:t>实验</w:t>
      </w:r>
      <w:r>
        <w:rPr>
          <w:rFonts w:hint="eastAsia"/>
          <w:lang w:eastAsia="zh-CN"/>
        </w:rPr>
        <w:t>使用</w:t>
      </w:r>
      <w:r>
        <w:rPr>
          <w:rFonts w:hint="default"/>
        </w:rPr>
        <w:t>第一种，因其电路简单</w:t>
      </w:r>
    </w:p>
    <w:p w14:paraId="31B7FD50">
      <w:pPr>
        <w:pStyle w:val="9"/>
        <w:widowControl w:val="0"/>
        <w:numPr>
          <w:numId w:val="0"/>
        </w:numPr>
        <w:spacing w:line="360" w:lineRule="auto"/>
        <w:jc w:val="left"/>
        <w:rPr>
          <w:rFonts w:hint="default" w:eastAsia="SimSun"/>
          <w:b/>
          <w:sz w:val="28"/>
          <w:szCs w:val="28"/>
          <w:lang w:val="en-US" w:eastAsia="zh-CN"/>
        </w:rPr>
      </w:pPr>
    </w:p>
    <w:p w14:paraId="2B5FE1FB">
      <w:pPr>
        <w:pStyle w:val="9"/>
        <w:widowControl w:val="0"/>
        <w:numPr>
          <w:ilvl w:val="0"/>
          <w:numId w:val="0"/>
        </w:numPr>
        <w:spacing w:line="360" w:lineRule="auto"/>
        <w:ind w:firstLine="420" w:firstLineChars="0"/>
        <w:jc w:val="left"/>
        <w:rPr>
          <w:rFonts w:hint="default" w:eastAsia="SimSun" w:cs="Times New Roman"/>
          <w:kern w:val="2"/>
          <w:sz w:val="21"/>
          <w:szCs w:val="22"/>
          <w:lang w:val="en-US" w:eastAsia="zh-CN" w:bidi="ar-SA"/>
        </w:rPr>
      </w:pPr>
      <w:r>
        <w:rPr>
          <w:rFonts w:hint="default" w:eastAsia="SimSun" w:cs="Times New Roman"/>
          <w:kern w:val="2"/>
          <w:sz w:val="21"/>
          <w:szCs w:val="22"/>
          <w:lang w:val="en-US" w:eastAsia="zh-CN" w:bidi="ar-SA"/>
        </w:rPr>
        <w:t>本实验成功展示了如何通过基本的数字电路元件构建一个功能完整的16位运算器。通过搭建</w:t>
      </w:r>
      <w:r>
        <w:rPr>
          <w:rFonts w:hint="eastAsia" w:eastAsia="SimSun" w:cs="Times New Roman"/>
          <w:kern w:val="2"/>
          <w:sz w:val="21"/>
          <w:szCs w:val="22"/>
          <w:lang w:val="en-US" w:eastAsia="zh-CN" w:bidi="ar-SA"/>
        </w:rPr>
        <w:t>仿真</w:t>
      </w:r>
      <w:r>
        <w:rPr>
          <w:rFonts w:hint="default" w:eastAsia="SimSun" w:cs="Times New Roman"/>
          <w:kern w:val="2"/>
          <w:sz w:val="21"/>
          <w:szCs w:val="22"/>
          <w:lang w:val="en-US" w:eastAsia="zh-CN" w:bidi="ar-SA"/>
        </w:rPr>
        <w:t>电路并进行测试，</w:t>
      </w:r>
      <w:bookmarkStart w:id="0" w:name="_GoBack"/>
      <w:bookmarkEnd w:id="0"/>
      <w:r>
        <w:rPr>
          <w:rFonts w:hint="default" w:eastAsia="SimSun" w:cs="Times New Roman"/>
          <w:kern w:val="2"/>
          <w:sz w:val="21"/>
          <w:szCs w:val="22"/>
          <w:lang w:val="en-US" w:eastAsia="zh-CN" w:bidi="ar-SA"/>
        </w:rPr>
        <w:t>不仅巩固了课堂上学到的知识，还提高了动手能力和解决问题的能力。此次实验让我们深刻认识到，在计算机科学领域，即使是看似简单的运算操作背后，也蕴含着复杂而精妙的设计理念和技术细节。</w:t>
      </w:r>
    </w:p>
    <w:p w14:paraId="4124E019">
      <w:pPr>
        <w:pStyle w:val="9"/>
        <w:widowControl w:val="0"/>
        <w:numPr>
          <w:ilvl w:val="0"/>
          <w:numId w:val="0"/>
        </w:numPr>
        <w:spacing w:line="360" w:lineRule="auto"/>
        <w:jc w:val="left"/>
        <w:rPr>
          <w:rFonts w:hint="default" w:eastAsia="SimSun" w:cs="Times New Roman"/>
          <w:kern w:val="2"/>
          <w:sz w:val="21"/>
          <w:szCs w:val="22"/>
          <w:lang w:val="en-US" w:eastAsia="zh-CN" w:bidi="ar-SA"/>
        </w:rPr>
      </w:pPr>
    </w:p>
    <w:sectPr>
      <w:headerReference r:id="rId3" w:type="default"/>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Droid Sans Fallback"/>
    <w:panose1 w:val="00000000000000000000"/>
    <w:charset w:val="86"/>
    <w:family w:val="auto"/>
    <w:pitch w:val="default"/>
    <w:sig w:usb0="00000000" w:usb1="00000000" w:usb2="00000000" w:usb3="00000000" w:csb0="00000000" w:csb1="00000000"/>
  </w:font>
  <w:font w:name="Droid Sans Fallback">
    <w:panose1 w:val="020B0502000000000001"/>
    <w:charset w:val="86"/>
    <w:family w:val="auto"/>
    <w:pitch w:val="default"/>
    <w:sig w:usb0="910002FF" w:usb1="2BDFFCFB" w:usb2="00000036" w:usb3="00000000" w:csb0="203F01FF" w:csb1="D7FF0000"/>
  </w:font>
  <w:font w:name="Arial">
    <w:panose1 w:val="020B0604020202020204"/>
    <w:charset w:val="00"/>
    <w:family w:val="swiss"/>
    <w:pitch w:val="default"/>
    <w:sig w:usb0="00007A87" w:usb1="80000000" w:usb2="00000008" w:usb3="00000000" w:csb0="400001FF" w:csb1="FFFF0000"/>
  </w:font>
  <w:font w:name="黑体">
    <w:altName w:val="Droid Sans Fallback"/>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Wingdings">
    <w:altName w:val="3270 Nerd Font"/>
    <w:panose1 w:val="05000000000000000000"/>
    <w:charset w:val="00"/>
    <w:family w:val="auto"/>
    <w:pitch w:val="default"/>
    <w:sig w:usb0="00000000" w:usb1="10000000" w:usb2="00000000" w:usb3="00000000" w:csb0="80000000" w:csb1="00000000"/>
  </w:font>
  <w:font w:name="3270 Nerd Font">
    <w:panose1 w:val="02000509000000000000"/>
    <w:charset w:val="00"/>
    <w:family w:val="auto"/>
    <w:pitch w:val="default"/>
    <w:sig w:usb0="A00082EF" w:usb1="5208F9FF" w:usb2="02004030" w:usb3="00000000" w:csb0="6000009F" w:csb1="DFD70000"/>
  </w:font>
  <w:font w:name="Calibri">
    <w:altName w:val="Trebuchet MS"/>
    <w:panose1 w:val="020F0502020204030204"/>
    <w:charset w:val="00"/>
    <w:family w:val="swiss"/>
    <w:pitch w:val="default"/>
    <w:sig w:usb0="00000000" w:usb1="00000000" w:usb2="00000001" w:usb3="00000000" w:csb0="0000019F" w:csb1="00000000"/>
  </w:font>
  <w:font w:name="Trebuchet MS">
    <w:panose1 w:val="020B0603020202020204"/>
    <w:charset w:val="00"/>
    <w:family w:val="auto"/>
    <w:pitch w:val="default"/>
    <w:sig w:usb0="00000287" w:usb1="00000000" w:usb2="00000000" w:usb3="00000000" w:csb0="2000009F" w:csb1="00000000"/>
  </w:font>
  <w:font w:name="等线">
    <w:altName w:val="Overpass Nerd Font Thin"/>
    <w:panose1 w:val="00000000000000000000"/>
    <w:charset w:val="86"/>
    <w:family w:val="auto"/>
    <w:pitch w:val="default"/>
    <w:sig w:usb0="00000000" w:usb1="00000000" w:usb2="00000000" w:usb3="00000000" w:csb0="00000000" w:csb1="00000000"/>
  </w:font>
  <w:font w:name="Overpass Nerd Font Thin">
    <w:panose1 w:val="00000200000000000000"/>
    <w:charset w:val="00"/>
    <w:family w:val="auto"/>
    <w:pitch w:val="default"/>
    <w:sig w:usb0="00000003" w:usb1="00000020" w:usb2="00000000" w:usb3="00000000" w:csb0="20000093" w:csb1="00000000"/>
  </w:font>
  <w:font w:name="SimSun">
    <w:altName w:val="Droid Sans Fallback"/>
    <w:panose1 w:val="02010600030101010101"/>
    <w:charset w:val="86"/>
    <w:family w:val="auto"/>
    <w:pitch w:val="default"/>
    <w:sig w:usb0="00000000" w:usb1="00000000" w:usb2="00000006" w:usb3="00000000" w:csb0="00040001" w:csb1="00000000"/>
  </w:font>
  <w:font w:name="华文中宋">
    <w:altName w:val="Droid Sans Fallback"/>
    <w:panose1 w:val="02010600040101010101"/>
    <w:charset w:val="86"/>
    <w:family w:val="auto"/>
    <w:pitch w:val="default"/>
    <w:sig w:usb0="00000000" w:usb1="00000000" w:usb2="00000000" w:usb3="00000000" w:csb0="0004009F" w:csb1="DFD70000"/>
  </w:font>
  <w:font w:name="DejaVu Sans">
    <w:panose1 w:val="020B0603030804020204"/>
    <w:charset w:val="00"/>
    <w:family w:val="auto"/>
    <w:pitch w:val="default"/>
    <w:sig w:usb0="E7006EFF" w:usb1="D200FDFF" w:usb2="0A246029" w:usb3="0400200C" w:csb0="600001FF" w:csb1="DFFF0000"/>
  </w:font>
  <w:font w:name="Symbol">
    <w:altName w:val="Overpass Nerd Font Thin"/>
    <w:panose1 w:val="00000000000000000000"/>
    <w:charset w:val="00"/>
    <w:family w:val="auto"/>
    <w:pitch w:val="default"/>
    <w:sig w:usb0="00000000" w:usb1="00000000" w:usb2="00000000" w:usb3="00000000" w:csb0="0000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1D2EBD">
    <w:pPr>
      <w:pStyle w:val="6"/>
    </w:pPr>
    <w:r>
      <w:rPr>
        <w:rFonts w:hint="eastAsia"/>
      </w:rPr>
      <w:t>华东交通大学实验报告册</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C7797D"/>
    <w:multiLevelType w:val="multilevel"/>
    <w:tmpl w:val="AFC7797D"/>
    <w:lvl w:ilvl="0" w:tentative="0">
      <w:start w:val="1"/>
      <w:numFmt w:val="decimal"/>
      <w:lvlText w:val="%1."/>
      <w:lvlJc w:val="left"/>
      <w:pPr>
        <w:tabs>
          <w:tab w:val="left" w:pos="720"/>
        </w:tabs>
        <w:ind w:left="720" w:hanging="360"/>
      </w:pPr>
      <w:rPr>
        <w:sz w:val="24"/>
        <w:szCs w:val="24"/>
      </w:rPr>
    </w:lvl>
    <w:lvl w:ilvl="1" w:tentative="0">
      <w:start w:val="1"/>
      <w:numFmt w:val="decimal"/>
      <w:lvlText w:val="%2."/>
      <w:lvlJc w:val="left"/>
      <w:pPr>
        <w:tabs>
          <w:tab w:val="left" w:pos="1440"/>
        </w:tabs>
        <w:ind w:left="1440" w:hanging="360"/>
      </w:pPr>
      <w:rPr>
        <w:sz w:val="24"/>
        <w:szCs w:val="24"/>
      </w:rPr>
    </w:lvl>
    <w:lvl w:ilvl="2" w:tentative="0">
      <w:start w:val="1"/>
      <w:numFmt w:val="decimal"/>
      <w:lvlText w:val="%3."/>
      <w:lvlJc w:val="left"/>
      <w:pPr>
        <w:tabs>
          <w:tab w:val="left" w:pos="2160"/>
        </w:tabs>
        <w:ind w:left="2160" w:hanging="360"/>
      </w:pPr>
      <w:rPr>
        <w:sz w:val="24"/>
        <w:szCs w:val="24"/>
      </w:rPr>
    </w:lvl>
    <w:lvl w:ilvl="3" w:tentative="0">
      <w:start w:val="1"/>
      <w:numFmt w:val="decimal"/>
      <w:lvlText w:val="%4."/>
      <w:lvlJc w:val="left"/>
      <w:pPr>
        <w:tabs>
          <w:tab w:val="left" w:pos="2517"/>
        </w:tabs>
        <w:ind w:left="2880" w:hanging="360"/>
      </w:pPr>
      <w:rPr>
        <w:sz w:val="24"/>
        <w:szCs w:val="24"/>
      </w:rPr>
    </w:lvl>
    <w:lvl w:ilvl="4" w:tentative="0">
      <w:start w:val="1"/>
      <w:numFmt w:val="decimal"/>
      <w:lvlText w:val="%5."/>
      <w:lvlJc w:val="left"/>
      <w:pPr>
        <w:tabs>
          <w:tab w:val="left" w:pos="3238"/>
        </w:tabs>
        <w:ind w:left="3600" w:hanging="360"/>
      </w:pPr>
      <w:rPr>
        <w:sz w:val="24"/>
        <w:szCs w:val="24"/>
      </w:rPr>
    </w:lvl>
    <w:lvl w:ilvl="5" w:tentative="0">
      <w:start w:val="1"/>
      <w:numFmt w:val="decimal"/>
      <w:lvlText w:val="%6."/>
      <w:lvlJc w:val="left"/>
      <w:pPr>
        <w:tabs>
          <w:tab w:val="left" w:pos="3958"/>
        </w:tabs>
        <w:ind w:left="4320" w:hanging="360"/>
      </w:pPr>
      <w:rPr>
        <w:sz w:val="24"/>
        <w:szCs w:val="24"/>
      </w:rPr>
    </w:lvl>
    <w:lvl w:ilvl="6" w:tentative="0">
      <w:start w:val="1"/>
      <w:numFmt w:val="decimal"/>
      <w:lvlText w:val="%7."/>
      <w:lvlJc w:val="left"/>
      <w:pPr>
        <w:tabs>
          <w:tab w:val="left" w:pos="4678"/>
        </w:tabs>
        <w:ind w:left="5040" w:hanging="360"/>
      </w:pPr>
      <w:rPr>
        <w:sz w:val="24"/>
        <w:szCs w:val="24"/>
      </w:rPr>
    </w:lvl>
    <w:lvl w:ilvl="7" w:tentative="0">
      <w:start w:val="1"/>
      <w:numFmt w:val="decimal"/>
      <w:lvlText w:val="%8."/>
      <w:lvlJc w:val="left"/>
      <w:pPr>
        <w:tabs>
          <w:tab w:val="left" w:pos="5398"/>
        </w:tabs>
        <w:ind w:left="5760" w:hanging="360"/>
      </w:pPr>
      <w:rPr>
        <w:sz w:val="24"/>
        <w:szCs w:val="24"/>
      </w:rPr>
    </w:lvl>
    <w:lvl w:ilvl="8" w:tentative="0">
      <w:start w:val="1"/>
      <w:numFmt w:val="decimal"/>
      <w:lvlText w:val="%9."/>
      <w:lvlJc w:val="left"/>
      <w:pPr>
        <w:tabs>
          <w:tab w:val="left" w:pos="6118"/>
        </w:tabs>
        <w:ind w:left="6480" w:hanging="360"/>
      </w:pPr>
      <w:rPr>
        <w:sz w:val="24"/>
        <w:szCs w:val="24"/>
      </w:rPr>
    </w:lvl>
  </w:abstractNum>
  <w:abstractNum w:abstractNumId="1">
    <w:nsid w:val="B9A0D2E3"/>
    <w:multiLevelType w:val="singleLevel"/>
    <w:tmpl w:val="B9A0D2E3"/>
    <w:lvl w:ilvl="0" w:tentative="0">
      <w:start w:val="4"/>
      <w:numFmt w:val="chineseCounting"/>
      <w:suff w:val="nothing"/>
      <w:lvlText w:val="%1、"/>
      <w:lvlJc w:val="left"/>
      <w:rPr>
        <w:rFonts w:hint="eastAsia"/>
      </w:rPr>
    </w:lvl>
  </w:abstractNum>
  <w:abstractNum w:abstractNumId="2">
    <w:nsid w:val="F9EABAEA"/>
    <w:multiLevelType w:val="singleLevel"/>
    <w:tmpl w:val="F9EABAEA"/>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3">
    <w:nsid w:val="73FF2264"/>
    <w:multiLevelType w:val="multilevel"/>
    <w:tmpl w:val="73FF2264"/>
    <w:lvl w:ilvl="0" w:tentative="0">
      <w:start w:val="1"/>
      <w:numFmt w:val="decimal"/>
      <w:suff w:val="space"/>
      <w:lvlText w:val="%1."/>
      <w:lvlJc w:val="left"/>
    </w:lvl>
    <w:lvl w:ilvl="1" w:tentative="0">
      <w:start w:val="1"/>
      <w:numFmt w:val="lowerLetter"/>
      <w:lvlText w:val="%2)"/>
      <w:lvlJc w:val="left"/>
      <w:pPr>
        <w:tabs>
          <w:tab w:val="left" w:pos="840"/>
        </w:tabs>
        <w:ind w:left="840" w:leftChars="0" w:hanging="420" w:firstLineChars="0"/>
      </w:pPr>
      <w:rPr>
        <w:rFonts w:hint="default"/>
      </w:rPr>
    </w:lvl>
    <w:lvl w:ilvl="2" w:tentative="0">
      <w:start w:val="1"/>
      <w:numFmt w:val="lowerRoman"/>
      <w:lvlText w:val="%3."/>
      <w:lvlJc w:val="left"/>
      <w:pPr>
        <w:tabs>
          <w:tab w:val="left" w:pos="1260"/>
        </w:tabs>
        <w:ind w:left="1260" w:leftChars="0" w:hanging="420" w:firstLineChars="0"/>
      </w:pPr>
      <w:rPr>
        <w:rFonts w:hint="default"/>
      </w:rPr>
    </w:lvl>
    <w:lvl w:ilvl="3" w:tentative="0">
      <w:start w:val="1"/>
      <w:numFmt w:val="decimal"/>
      <w:lvlText w:val="%4."/>
      <w:lvlJc w:val="left"/>
      <w:pPr>
        <w:tabs>
          <w:tab w:val="left" w:pos="1680"/>
        </w:tabs>
        <w:ind w:left="1680" w:leftChars="0" w:hanging="420" w:firstLineChars="0"/>
      </w:pPr>
      <w:rPr>
        <w:rFonts w:hint="default"/>
      </w:rPr>
    </w:lvl>
    <w:lvl w:ilvl="4" w:tentative="0">
      <w:start w:val="1"/>
      <w:numFmt w:val="lowerLetter"/>
      <w:lvlText w:val="%5)"/>
      <w:lvlJc w:val="left"/>
      <w:pPr>
        <w:tabs>
          <w:tab w:val="left" w:pos="2100"/>
        </w:tabs>
        <w:ind w:left="2100" w:leftChars="0" w:hanging="420" w:firstLineChars="0"/>
      </w:pPr>
      <w:rPr>
        <w:rFonts w:hint="default"/>
      </w:rPr>
    </w:lvl>
    <w:lvl w:ilvl="5" w:tentative="0">
      <w:start w:val="1"/>
      <w:numFmt w:val="lowerRoman"/>
      <w:lvlText w:val="%6."/>
      <w:lvlJc w:val="left"/>
      <w:pPr>
        <w:tabs>
          <w:tab w:val="left" w:pos="2520"/>
        </w:tabs>
        <w:ind w:left="2520" w:leftChars="0" w:hanging="420" w:firstLineChars="0"/>
      </w:pPr>
      <w:rPr>
        <w:rFonts w:hint="default"/>
      </w:rPr>
    </w:lvl>
    <w:lvl w:ilvl="6" w:tentative="0">
      <w:start w:val="1"/>
      <w:numFmt w:val="decimal"/>
      <w:lvlText w:val="%7."/>
      <w:lvlJc w:val="left"/>
      <w:pPr>
        <w:tabs>
          <w:tab w:val="left" w:pos="2940"/>
        </w:tabs>
        <w:ind w:left="2940" w:leftChars="0" w:hanging="420" w:firstLineChars="0"/>
      </w:pPr>
      <w:rPr>
        <w:rFonts w:hint="default"/>
      </w:rPr>
    </w:lvl>
    <w:lvl w:ilvl="7" w:tentative="0">
      <w:start w:val="1"/>
      <w:numFmt w:val="lowerLetter"/>
      <w:lvlText w:val="%8)"/>
      <w:lvlJc w:val="left"/>
      <w:pPr>
        <w:tabs>
          <w:tab w:val="left" w:pos="3360"/>
        </w:tabs>
        <w:ind w:left="3360" w:leftChars="0" w:hanging="420" w:firstLineChars="0"/>
      </w:pPr>
      <w:rPr>
        <w:rFonts w:hint="default"/>
      </w:rPr>
    </w:lvl>
    <w:lvl w:ilvl="8" w:tentative="0">
      <w:start w:val="1"/>
      <w:numFmt w:val="lowerRoman"/>
      <w:lvlText w:val="%9."/>
      <w:lvlJc w:val="left"/>
      <w:pPr>
        <w:tabs>
          <w:tab w:val="left" w:pos="3780"/>
        </w:tabs>
        <w:ind w:left="3780" w:leftChars="0" w:hanging="420" w:firstLineChars="0"/>
      </w:pPr>
      <w:rPr>
        <w:rFont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075F"/>
    <w:rsid w:val="0002618B"/>
    <w:rsid w:val="00091964"/>
    <w:rsid w:val="000D5DED"/>
    <w:rsid w:val="001966FB"/>
    <w:rsid w:val="002D1889"/>
    <w:rsid w:val="00302D64"/>
    <w:rsid w:val="003D03B4"/>
    <w:rsid w:val="00403591"/>
    <w:rsid w:val="00475BA9"/>
    <w:rsid w:val="004B51F2"/>
    <w:rsid w:val="004B7A10"/>
    <w:rsid w:val="00506931"/>
    <w:rsid w:val="005678FE"/>
    <w:rsid w:val="00597574"/>
    <w:rsid w:val="005A2897"/>
    <w:rsid w:val="00640210"/>
    <w:rsid w:val="0067644B"/>
    <w:rsid w:val="00841025"/>
    <w:rsid w:val="00AB3D73"/>
    <w:rsid w:val="00AB77EF"/>
    <w:rsid w:val="00AC73CD"/>
    <w:rsid w:val="00B73466"/>
    <w:rsid w:val="00BC0239"/>
    <w:rsid w:val="00C32716"/>
    <w:rsid w:val="00C37C74"/>
    <w:rsid w:val="00CA075F"/>
    <w:rsid w:val="00EB7988"/>
    <w:rsid w:val="00F652E7"/>
    <w:rsid w:val="00FA5679"/>
    <w:rsid w:val="00FB1F8F"/>
    <w:rsid w:val="07BE63D2"/>
    <w:rsid w:val="0F6415B7"/>
    <w:rsid w:val="4C3B0807"/>
    <w:rsid w:val="69E68C42"/>
    <w:rsid w:val="7C3C3F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qFormat/>
    <w:uiPriority w:val="99"/>
    <w:rPr>
      <w:sz w:val="18"/>
      <w:szCs w:val="18"/>
    </w:rPr>
  </w:style>
  <w:style w:type="paragraph" w:styleId="5">
    <w:name w:val="footer"/>
    <w:basedOn w:val="1"/>
    <w:link w:val="12"/>
    <w:unhideWhenUsed/>
    <w:qFormat/>
    <w:uiPriority w:val="99"/>
    <w:pPr>
      <w:tabs>
        <w:tab w:val="center" w:pos="4153"/>
        <w:tab w:val="right" w:pos="8306"/>
      </w:tabs>
      <w:snapToGrid w:val="0"/>
      <w:jc w:val="left"/>
    </w:pPr>
    <w:rPr>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semiHidden/>
    <w:unhideWhenUsed/>
    <w:uiPriority w:val="99"/>
    <w:pPr>
      <w:spacing w:before="0" w:beforeAutospacing="1" w:after="0" w:afterAutospacing="1"/>
      <w:ind w:left="0" w:right="0"/>
      <w:jc w:val="left"/>
    </w:pPr>
    <w:rPr>
      <w:kern w:val="0"/>
      <w:sz w:val="24"/>
      <w:szCs w:val="24"/>
      <w:lang w:val="en-US" w:eastAsia="zh-CN" w:bidi="ar"/>
    </w:rPr>
  </w:style>
  <w:style w:type="paragraph" w:customStyle="1" w:styleId="8">
    <w:name w:val="样式 样式 样式 首行缩进:  0.74 厘米 + 四号 加粗 行距: 1.5 倍行距 + (符号) 宋体 行距: 多倍行距 ..."/>
    <w:basedOn w:val="1"/>
    <w:qFormat/>
    <w:uiPriority w:val="0"/>
    <w:pPr>
      <w:spacing w:line="300" w:lineRule="auto"/>
    </w:pPr>
    <w:rPr>
      <w:rFonts w:ascii="SimSun" w:hAnsi="SimSun" w:eastAsia="SimSun" w:cs="SimSun"/>
      <w:b/>
      <w:bCs/>
      <w:sz w:val="28"/>
      <w:szCs w:val="20"/>
    </w:rPr>
  </w:style>
  <w:style w:type="paragraph" w:styleId="9">
    <w:name w:val="List Paragraph"/>
    <w:basedOn w:val="1"/>
    <w:qFormat/>
    <w:uiPriority w:val="34"/>
    <w:pPr>
      <w:ind w:firstLine="420" w:firstLineChars="200"/>
    </w:pPr>
    <w:rPr>
      <w:rFonts w:ascii="Calibri" w:hAnsi="Calibri" w:eastAsia="SimSun" w:cs="Times New Roman"/>
    </w:rPr>
  </w:style>
  <w:style w:type="paragraph" w:styleId="10">
    <w:name w:val="No Spacing"/>
    <w:qFormat/>
    <w:uiPriority w:val="1"/>
    <w:pPr>
      <w:widowControl w:val="0"/>
      <w:jc w:val="both"/>
    </w:pPr>
    <w:rPr>
      <w:rFonts w:ascii="Calibri" w:hAnsi="Calibri" w:eastAsia="SimSun" w:cs="Times New Roman"/>
      <w:kern w:val="2"/>
      <w:sz w:val="21"/>
      <w:szCs w:val="22"/>
      <w:lang w:val="en-US" w:eastAsia="zh-CN" w:bidi="ar-SA"/>
    </w:rPr>
  </w:style>
  <w:style w:type="character" w:customStyle="1" w:styleId="11">
    <w:name w:val="页眉 Char"/>
    <w:basedOn w:val="2"/>
    <w:link w:val="6"/>
    <w:qFormat/>
    <w:uiPriority w:val="99"/>
    <w:rPr>
      <w:sz w:val="18"/>
      <w:szCs w:val="18"/>
    </w:rPr>
  </w:style>
  <w:style w:type="character" w:customStyle="1" w:styleId="12">
    <w:name w:val="页脚 Char"/>
    <w:basedOn w:val="2"/>
    <w:link w:val="5"/>
    <w:qFormat/>
    <w:uiPriority w:val="99"/>
    <w:rPr>
      <w:sz w:val="18"/>
      <w:szCs w:val="18"/>
    </w:rPr>
  </w:style>
  <w:style w:type="character" w:customStyle="1" w:styleId="13">
    <w:name w:val="批注框文本 Char"/>
    <w:basedOn w:val="2"/>
    <w:link w:val="4"/>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3.bin"/><Relationship Id="rId8" Type="http://schemas.openxmlformats.org/officeDocument/2006/relationships/image" Target="media/image2.png"/><Relationship Id="rId7" Type="http://schemas.openxmlformats.org/officeDocument/2006/relationships/oleObject" Target="embeddings/oleObject2.bin"/><Relationship Id="rId6" Type="http://schemas.openxmlformats.org/officeDocument/2006/relationships/image" Target="media/image1.png"/><Relationship Id="rId5" Type="http://schemas.openxmlformats.org/officeDocument/2006/relationships/oleObject" Target="embeddings/oleObject1.bin"/><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numbering" Target="numbering.xml"/><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
  <Pages>9</Pages>
  <Words>577</Words>
  <Characters>623</Characters>
  <Lines>5</Lines>
  <Paragraphs>1</Paragraphs>
  <TotalTime>9</TotalTime>
  <ScaleCrop>false</ScaleCrop>
  <LinksUpToDate>false</LinksUpToDate>
  <CharactersWithSpaces>812</CharactersWithSpaces>
  <Application>WPS Office_12.1.0.17900_F1E327BC-269C-435d-A152-05C5408002CA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2024-09-12T10:45:00Z</dcterms:created>
  <dc:creator>某同学</dc:creator>
  <cp:lastModifiedBy>某同学</cp:lastModifiedBy>
  <cp:lastPrinted>2024-09-12T11:00:00Z</cp:lastPrinted>
  <dcterms:modified xsi:type="dcterms:W3CDTF">2025-03-22T16:13:02Z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eyJoZGlkIjoiOGM0MjQ1N2Y5NWVjNGU1Zjk5NjVhMjI2ZDFmNjNhZjkiLCJ1c2VySWQiOiIxNTE3NzMxNzk5In0=</vt:lpwstr>
  </property>
  <property fmtid="{D5CDD505-2E9C-101B-9397-08002B2CF9AE}" pid="3" name="KSOProductBuildVer">
    <vt:lpwstr>1033-12.1.0.17900</vt:lpwstr>
  </property>
  <property fmtid="{D5CDD505-2E9C-101B-9397-08002B2CF9AE}" pid="4" name="ICV">
    <vt:lpwstr>E948C5C209684EC6A374338230D20E94_12</vt:lpwstr>
  </property>
</Properties>
</file>