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300" w:lineRule="auto"/>
        <w:rPr>
          <w:rFonts w:ascii="黑体" w:eastAsia="黑体"/>
          <w:b w:val="0"/>
          <w:sz w:val="32"/>
          <w:szCs w:val="32"/>
        </w:rPr>
      </w:pPr>
      <w:bookmarkStart w:id="0" w:name="_Toc212433800"/>
      <w:r>
        <w:rPr>
          <w:rFonts w:hint="eastAsia" w:ascii="黑体" w:eastAsia="黑体"/>
          <w:b w:val="0"/>
          <w:sz w:val="32"/>
          <w:szCs w:val="32"/>
        </w:rPr>
        <w:t>附录A　基本</w:t>
      </w:r>
      <w:r>
        <w:rPr>
          <w:rFonts w:ascii="黑体" w:eastAsia="黑体"/>
          <w:b w:val="0"/>
          <w:sz w:val="32"/>
          <w:szCs w:val="32"/>
        </w:rPr>
        <w:t>ASCII</w:t>
      </w:r>
      <w:r>
        <w:rPr>
          <w:rFonts w:hint="eastAsia" w:ascii="黑体" w:eastAsia="黑体"/>
          <w:b w:val="0"/>
          <w:sz w:val="32"/>
          <w:szCs w:val="32"/>
        </w:rPr>
        <w:t>字符集</w:t>
      </w:r>
      <w:bookmarkEnd w:id="0"/>
    </w:p>
    <w:p>
      <w:pPr>
        <w:spacing w:line="300" w:lineRule="auto"/>
        <w:rPr>
          <w:szCs w:val="21"/>
        </w:rPr>
      </w:pPr>
      <w:r>
        <w:rPr>
          <w:szCs w:val="21"/>
        </w:rPr>
        <w:t>ASCII</w:t>
      </w:r>
      <w:r>
        <w:rPr>
          <w:rFonts w:hAnsi="宋体"/>
          <w:szCs w:val="21"/>
        </w:rPr>
        <w:t>：</w:t>
      </w:r>
      <w:r>
        <w:rPr>
          <w:szCs w:val="21"/>
        </w:rPr>
        <w:t xml:space="preserve">American </w:t>
      </w:r>
      <w:r>
        <w:rPr>
          <w:rFonts w:hint="eastAsia"/>
          <w:szCs w:val="21"/>
        </w:rPr>
        <w:t>S</w:t>
      </w:r>
      <w:r>
        <w:rPr>
          <w:szCs w:val="21"/>
        </w:rPr>
        <w:t>ta</w:t>
      </w:r>
      <w:r>
        <w:rPr>
          <w:rFonts w:hint="eastAsia"/>
          <w:szCs w:val="21"/>
        </w:rPr>
        <w:t>n</w:t>
      </w:r>
      <w:r>
        <w:rPr>
          <w:szCs w:val="21"/>
        </w:rPr>
        <w:t>da</w:t>
      </w:r>
      <w:r>
        <w:rPr>
          <w:rFonts w:hint="eastAsia"/>
          <w:szCs w:val="21"/>
        </w:rPr>
        <w:t>r</w:t>
      </w:r>
      <w:r>
        <w:rPr>
          <w:szCs w:val="21"/>
        </w:rPr>
        <w:t xml:space="preserve">d </w:t>
      </w:r>
      <w:r>
        <w:rPr>
          <w:rFonts w:hint="eastAsia"/>
          <w:szCs w:val="21"/>
        </w:rPr>
        <w:t>C</w:t>
      </w:r>
      <w:r>
        <w:rPr>
          <w:szCs w:val="21"/>
        </w:rPr>
        <w:t xml:space="preserve">ode for </w:t>
      </w:r>
      <w:r>
        <w:rPr>
          <w:rFonts w:hint="eastAsia"/>
          <w:szCs w:val="21"/>
        </w:rPr>
        <w:t>I</w:t>
      </w:r>
      <w:r>
        <w:rPr>
          <w:szCs w:val="21"/>
        </w:rPr>
        <w:t xml:space="preserve">nformation </w:t>
      </w:r>
      <w:r>
        <w:rPr>
          <w:rFonts w:hint="eastAsia"/>
          <w:szCs w:val="21"/>
        </w:rPr>
        <w:t>I</w:t>
      </w:r>
      <w:r>
        <w:rPr>
          <w:szCs w:val="21"/>
        </w:rPr>
        <w:t>nterchange</w:t>
      </w:r>
      <w:r>
        <w:rPr>
          <w:rFonts w:hint="eastAsia"/>
          <w:szCs w:val="21"/>
        </w:rPr>
        <w:t>，</w:t>
      </w:r>
      <w:r>
        <w:rPr>
          <w:rFonts w:hAnsi="宋体"/>
          <w:szCs w:val="21"/>
        </w:rPr>
        <w:t>美国信息交换标准代码。</w:t>
      </w:r>
    </w:p>
    <w:p>
      <w:pPr>
        <w:spacing w:line="30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其中：</w:t>
      </w:r>
      <w:r>
        <w:rPr>
          <w:rFonts w:ascii="宋体" w:hAnsi="宋体"/>
          <w:szCs w:val="21"/>
        </w:rPr>
        <w:t>ASCII</w:t>
      </w:r>
      <w:r>
        <w:rPr>
          <w:rFonts w:hint="eastAsia" w:ascii="宋体" w:hAnsi="宋体"/>
          <w:szCs w:val="21"/>
        </w:rPr>
        <w:t>码0～31的字符为控制字符，用于控制像打印机等一些外围设备；</w:t>
      </w:r>
      <w:r>
        <w:rPr>
          <w:rFonts w:ascii="宋体" w:hAnsi="宋体"/>
          <w:szCs w:val="21"/>
        </w:rPr>
        <w:t>ASCII</w:t>
      </w:r>
      <w:r>
        <w:rPr>
          <w:rFonts w:hint="eastAsia" w:ascii="宋体" w:hAnsi="宋体"/>
          <w:szCs w:val="21"/>
        </w:rPr>
        <w:t>码32～126的字符为可打印字符，即能在键盘上找到的字符；</w:t>
      </w:r>
      <w:r>
        <w:rPr>
          <w:rFonts w:ascii="宋体" w:hAnsi="宋体"/>
          <w:szCs w:val="21"/>
        </w:rPr>
        <w:t>ASCII</w:t>
      </w:r>
      <w:r>
        <w:rPr>
          <w:rFonts w:hint="eastAsia" w:ascii="宋体" w:hAnsi="宋体"/>
          <w:szCs w:val="21"/>
        </w:rPr>
        <w:t>码127 代表 DELETE 命令。</w:t>
      </w:r>
    </w:p>
    <w:p>
      <w:pPr>
        <w:spacing w:line="300" w:lineRule="auto"/>
        <w:rPr>
          <w:rFonts w:hint="eastAsia" w:ascii="宋体" w:hAnsi="宋体"/>
          <w:szCs w:val="21"/>
        </w:rPr>
      </w:pPr>
    </w:p>
    <w:tbl>
      <w:tblPr>
        <w:tblStyle w:val="5"/>
        <w:tblW w:w="819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671"/>
        <w:gridCol w:w="1307"/>
        <w:gridCol w:w="236"/>
        <w:gridCol w:w="989"/>
        <w:gridCol w:w="884"/>
        <w:gridCol w:w="900"/>
        <w:gridCol w:w="835"/>
        <w:gridCol w:w="900"/>
        <w:gridCol w:w="6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bCs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bCs w:val="0"/>
                <w:color w:val="333333"/>
                <w:sz w:val="18"/>
                <w:szCs w:val="18"/>
              </w:rPr>
              <w:t>ASCII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字符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</w:pPr>
            <w:r>
              <w:rPr>
                <w:rStyle w:val="7"/>
                <w:rFonts w:hint="eastAsia" w:ascii="Verdana" w:hAnsi="Verdana" w:cs="Tahoma"/>
                <w:color w:val="333333"/>
                <w:sz w:val="18"/>
                <w:szCs w:val="18"/>
              </w:rPr>
              <w:t>控制符含义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Style w:val="7"/>
                <w:rFonts w:ascii="Verdana" w:hAnsi="Verdana" w:cs="Tahoma"/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ASCII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字符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ASCII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字符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ASCII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Verdana" w:hAnsi="Verdana" w:cs="Tahoma"/>
                <w:b/>
                <w:color w:val="333333"/>
                <w:sz w:val="18"/>
                <w:szCs w:val="18"/>
              </w:rPr>
            </w:pPr>
            <w:r>
              <w:rPr>
                <w:rStyle w:val="7"/>
                <w:rFonts w:ascii="Verdana" w:hAnsi="Verdana" w:cs="Tahoma"/>
                <w:color w:val="333333"/>
                <w:sz w:val="18"/>
                <w:szCs w:val="18"/>
              </w:rPr>
              <w:t>字符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0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NUL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空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32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space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64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@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96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rFonts w:hAnsi="Verdana"/>
                <w:color w:val="333333"/>
                <w:szCs w:val="21"/>
              </w:rPr>
              <w:t>、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SOH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头标开始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33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！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65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A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97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STX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正文开始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34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''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66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B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98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3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ETX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正文结束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35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#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67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C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99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4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EOT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传输结束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36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$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68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100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5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ENQ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查询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37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%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69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101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6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ACK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确认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38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&amp;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70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F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102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7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BEL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震铃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39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'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71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G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103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8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BS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8"/>
                <w:szCs w:val="18"/>
              </w:rPr>
              <w:t>退一格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40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(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72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H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104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9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HT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水平制表符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41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)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73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I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105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10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LF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换行/新行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42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*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74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J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106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j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11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VT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竖直制表符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43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+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75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K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107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k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12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FF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换页/新页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44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,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76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L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108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13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CR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回车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45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-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77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M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109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14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SO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移出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46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.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78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N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110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15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SI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移入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47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/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79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O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111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o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16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DLE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数据链路转意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48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0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80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P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112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17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DC</w:t>
            </w:r>
            <w:r>
              <w:rPr>
                <w:rFonts w:hint="eastAsia"/>
                <w:color w:val="333333"/>
                <w:szCs w:val="21"/>
              </w:rPr>
              <w:t>1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设备控制 1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49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81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Q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113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q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18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DC2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设备控制 2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50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2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82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R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114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19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DC3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设备控制 3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51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83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X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115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20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DC4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设备控制 4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52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4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84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T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116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21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NAK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8"/>
                <w:szCs w:val="18"/>
              </w:rPr>
              <w:t>否定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53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85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U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117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u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22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SYN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同步空闲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54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86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V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118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v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23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TB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传输块结束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55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87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W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119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w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24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CAN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取消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56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88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X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120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25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EM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媒体结束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57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89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Y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121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26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SUB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替换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58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: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90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Z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122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z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27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ESC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转意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59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;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91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[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123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{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28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FS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文件分隔符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60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&lt;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92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\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124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|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29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GS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组分隔符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61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=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93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]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125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}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30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RS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记录分隔符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62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&gt;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94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^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126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~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  <w:color w:val="333333"/>
                <w:szCs w:val="21"/>
              </w:rPr>
            </w:pPr>
            <w:r>
              <w:rPr>
                <w:bCs/>
                <w:color w:val="333333"/>
                <w:szCs w:val="21"/>
              </w:rPr>
              <w:t>31</w:t>
            </w:r>
          </w:p>
        </w:tc>
        <w:tc>
          <w:tcPr>
            <w:tcW w:w="67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US</w:t>
            </w:r>
          </w:p>
        </w:tc>
        <w:tc>
          <w:tcPr>
            <w:tcW w:w="1307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单元分隔符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 w:val="10"/>
                <w:szCs w:val="10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63</w:t>
            </w:r>
          </w:p>
        </w:tc>
        <w:tc>
          <w:tcPr>
            <w:tcW w:w="8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?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95</w:t>
            </w: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—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127</w:t>
            </w:r>
          </w:p>
        </w:tc>
        <w:tc>
          <w:tcPr>
            <w:tcW w:w="662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del</w:t>
            </w:r>
          </w:p>
        </w:tc>
      </w:tr>
    </w:tbl>
    <w:p>
      <w:pPr>
        <w:pStyle w:val="2"/>
        <w:numPr>
          <w:ilvl w:val="0"/>
          <w:numId w:val="0"/>
        </w:numPr>
        <w:spacing w:line="300" w:lineRule="auto"/>
        <w:rPr>
          <w:rFonts w:hint="eastAsia" w:ascii="黑体" w:eastAsia="黑体"/>
          <w:b w:val="0"/>
          <w:sz w:val="32"/>
          <w:szCs w:val="32"/>
        </w:rPr>
      </w:pPr>
      <w:bookmarkStart w:id="1" w:name="_Toc212433801"/>
      <w:r>
        <w:rPr>
          <w:rFonts w:hint="eastAsia" w:ascii="黑体" w:eastAsia="黑体"/>
          <w:b w:val="0"/>
          <w:sz w:val="32"/>
          <w:szCs w:val="32"/>
        </w:rPr>
        <w:t>附录B　</w:t>
      </w:r>
      <w:r>
        <w:rPr>
          <w:rFonts w:ascii="黑体" w:eastAsia="黑体"/>
          <w:b w:val="0"/>
          <w:sz w:val="32"/>
          <w:szCs w:val="32"/>
        </w:rPr>
        <w:t xml:space="preserve">扩展 ASCII </w:t>
      </w:r>
      <w:r>
        <w:rPr>
          <w:rFonts w:hint="eastAsia" w:ascii="黑体" w:eastAsia="黑体"/>
          <w:b w:val="0"/>
          <w:sz w:val="32"/>
          <w:szCs w:val="32"/>
        </w:rPr>
        <w:t>表</w:t>
      </w:r>
      <w:bookmarkEnd w:id="1"/>
      <w:r>
        <w:rPr>
          <w:rFonts w:ascii="黑体" w:eastAsia="黑体"/>
          <w:b w:val="0"/>
          <w:sz w:val="32"/>
          <w:szCs w:val="32"/>
        </w:rPr>
        <w:t xml:space="preserve"> </w:t>
      </w:r>
    </w:p>
    <w:tbl>
      <w:tblPr>
        <w:tblStyle w:val="5"/>
        <w:tblW w:w="76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613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ASCII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字符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ASCII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字符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ASCII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字符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ASCII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字符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ASCII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kern w:val="0"/>
                <w:sz w:val="18"/>
                <w:szCs w:val="18"/>
              </w:rPr>
              <w:t>字符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Ç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Ü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┤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╬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ü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¢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╡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╧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é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£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╢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╨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â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¥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╖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╤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132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ä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₧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╕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╥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à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ƒ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╣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╙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å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á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║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Ô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135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ç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í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╗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╒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ê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ó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╝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╓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ë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ú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╜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╫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è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ñ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╛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╪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ï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Ñ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┐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┘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î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ª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└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┌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ì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º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┴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█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Ä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¿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┬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▄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Å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⌐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├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▌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É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¬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─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▐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½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┼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▀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146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¼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╞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α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147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ô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¡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╟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ß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148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ö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«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╚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Γ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ò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»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╔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π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û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░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╩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Σ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ù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▒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203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╦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σ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ÿ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178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▓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╠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µ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67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613" w:type="dxa"/>
            <w:shd w:val="clear" w:color="auto" w:fill="auto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Ö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│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205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═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231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τ</w:t>
            </w: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widowControl/>
              <w:spacing w:line="300" w:lineRule="auto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widowControl/>
        <w:shd w:val="clear" w:color="auto" w:fill="FFFFFF"/>
        <w:wordWrap w:val="0"/>
        <w:spacing w:before="156" w:beforeLines="50" w:after="156" w:afterLines="50" w:line="300" w:lineRule="auto"/>
        <w:ind w:firstLine="482"/>
        <w:jc w:val="left"/>
      </w:pPr>
      <w:r>
        <w:rPr>
          <w:rFonts w:hint="eastAsia" w:ascii="Arial" w:hAnsi="Arial" w:cs="Arial"/>
          <w:color w:val="000000"/>
          <w:kern w:val="0"/>
          <w:szCs w:val="21"/>
        </w:rPr>
        <w:t>注：为了</w:t>
      </w:r>
      <w:r>
        <w:rPr>
          <w:rFonts w:ascii="Arial" w:hAnsi="Arial" w:cs="Arial"/>
          <w:color w:val="000000"/>
          <w:kern w:val="0"/>
          <w:szCs w:val="21"/>
        </w:rPr>
        <w:t>满足了对更多字符的需求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扩展的 ASCII 字符增加了 128 个字符，总共是 256 个。即使有了这些字符，许多语言还是包含无法压缩到 256 个字符中的符号</w:t>
      </w:r>
      <w:r>
        <w:rPr>
          <w:rFonts w:hint="eastAsia" w:ascii="Arial" w:hAnsi="Arial" w:cs="Arial"/>
          <w:color w:val="000000"/>
          <w:kern w:val="0"/>
          <w:szCs w:val="21"/>
        </w:rPr>
        <w:t>，如中文</w:t>
      </w:r>
      <w:r>
        <w:rPr>
          <w:rFonts w:ascii="Arial" w:hAnsi="Arial" w:cs="Arial"/>
          <w:color w:val="000000"/>
          <w:kern w:val="0"/>
          <w:szCs w:val="21"/>
        </w:rPr>
        <w:t xml:space="preserve">。因此，出现了一些 ASCII 的变体来囊括地区性字符和符号。例如，许多软件把 ASCII 表（又称作 ISO 8859-1）用于北美、西欧、澳大利亚和非洲的语言。 </w:t>
      </w:r>
    </w:p>
    <w:sectPr>
      <w:pgSz w:w="11906" w:h="16838"/>
      <w:pgMar w:top="1440" w:right="1080" w:bottom="1134" w:left="108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7EFD"/>
    <w:multiLevelType w:val="multilevel"/>
    <w:tmpl w:val="0F637EFD"/>
    <w:lvl w:ilvl="0" w:tentative="0">
      <w:start w:val="1"/>
      <w:numFmt w:val="decimal"/>
      <w:pStyle w:val="2"/>
      <w:lvlText w:val="第%1章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A6C94"/>
    <w:rsid w:val="11D734E7"/>
    <w:rsid w:val="2ABB0D05"/>
    <w:rsid w:val="31C430B1"/>
    <w:rsid w:val="526A6C94"/>
    <w:rsid w:val="74E3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numPr>
        <w:ilvl w:val="0"/>
        <w:numId w:val="1"/>
      </w:numPr>
      <w:spacing w:before="120" w:after="120" w:line="578" w:lineRule="auto"/>
      <w:jc w:val="center"/>
      <w:outlineLvl w:val="0"/>
    </w:pPr>
    <w:rPr>
      <w:rFonts w:ascii="Arial" w:hAnsi="Arial"/>
      <w:b/>
      <w:bCs/>
      <w:kern w:val="44"/>
      <w:sz w:val="36"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50" w:beforeLines="50" w:beforeAutospacing="0" w:after="50" w:afterLines="50" w:afterAutospacing="0" w:line="300" w:lineRule="auto"/>
      <w:jc w:val="left"/>
      <w:outlineLvl w:val="1"/>
    </w:pPr>
    <w:rPr>
      <w:rFonts w:hint="eastAsia" w:ascii="宋体" w:hAnsi="宋体" w:eastAsia="宋体" w:cs="宋体"/>
      <w:b/>
      <w:kern w:val="0"/>
      <w:sz w:val="28"/>
      <w:szCs w:val="36"/>
      <w:lang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宋体"/>
      <w:kern w:val="0"/>
      <w:sz w:val="24"/>
      <w:lang w:bidi="ar"/>
    </w:rPr>
  </w:style>
  <w:style w:type="character" w:styleId="7">
    <w:name w:val="Strong"/>
    <w:basedOn w:val="6"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2020-10-09T13:28:00Z</dcterms:created>
  <dc:creator>某同学</dc:creator>
  <cp:lastModifiedBy>某同学</cp:lastModifiedBy>
  <dcterms:modified xsi:type="dcterms:W3CDTF">2020-10-09T13:29:41Z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