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C71D5">
      <w:pPr>
        <w:jc w:val="center"/>
        <w:rPr>
          <w:rFonts w:ascii="Times New Roman" w:hAnsi="Times New Roman" w:eastAsia="华文中宋" w:cs="Times New Roman"/>
          <w:b/>
          <w:sz w:val="52"/>
          <w:szCs w:val="52"/>
        </w:rPr>
      </w:pPr>
      <w:r>
        <w:rPr>
          <w:rFonts w:ascii="Times New Roman" w:hAnsi="Times New Roman" w:eastAsia="华文中宋" w:cs="Times New Roman"/>
          <w:b/>
          <w:sz w:val="52"/>
          <w:szCs w:val="52"/>
        </w:rPr>
        <w:t>信息与软件工程学院</w:t>
      </w:r>
    </w:p>
    <w:p w14:paraId="2067DD89">
      <w:pPr>
        <w:jc w:val="center"/>
        <w:rPr>
          <w:rFonts w:ascii="Times New Roman" w:hAnsi="Times New Roman" w:eastAsia="华文中宋" w:cs="Times New Roman"/>
          <w:b/>
          <w:sz w:val="52"/>
          <w:szCs w:val="52"/>
        </w:rPr>
      </w:pPr>
      <w:r>
        <w:rPr>
          <w:rFonts w:ascii="Times New Roman" w:hAnsi="Times New Roman" w:eastAsia="华文中宋" w:cs="Times New Roman"/>
          <w:b/>
          <w:sz w:val="52"/>
          <w:szCs w:val="52"/>
        </w:rPr>
        <w:t>上机实验报告册</w:t>
      </w:r>
    </w:p>
    <w:p w14:paraId="4BAA8C7D">
      <w:pPr>
        <w:rPr>
          <w:rFonts w:ascii="Times New Roman" w:hAnsi="Times New Roman" w:cs="Times New Roman"/>
        </w:rPr>
      </w:pPr>
    </w:p>
    <w:p w14:paraId="68DC6855">
      <w:pPr>
        <w:rPr>
          <w:rFonts w:ascii="Times New Roman" w:hAnsi="Times New Roman" w:cs="Times New Roman"/>
        </w:rPr>
      </w:pPr>
    </w:p>
    <w:p w14:paraId="6A9B654F">
      <w:pPr>
        <w:rPr>
          <w:rFonts w:ascii="Times New Roman" w:hAnsi="Times New Roman" w:cs="Times New Roman"/>
        </w:rPr>
      </w:pPr>
    </w:p>
    <w:p w14:paraId="668A7F22">
      <w:pPr>
        <w:rPr>
          <w:rFonts w:ascii="Times New Roman" w:hAnsi="Times New Roman" w:cs="Times New Roman"/>
          <w:sz w:val="36"/>
          <w:szCs w:val="36"/>
        </w:rPr>
      </w:pPr>
    </w:p>
    <w:p w14:paraId="6A3C29B8">
      <w:pPr>
        <w:spacing w:line="600" w:lineRule="auto"/>
        <w:ind w:firstLine="1325" w:firstLineChars="300"/>
        <w:jc w:val="left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</w:rPr>
        <w:t>专    业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>交运、计科、车辆、电气</w:t>
      </w:r>
    </w:p>
    <w:p w14:paraId="2119670A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</w:rPr>
        <w:t>班    级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 </w:t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23级天佑学子</w:t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</w:p>
    <w:p w14:paraId="6692B363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t>组</w:t>
      </w:r>
      <w:r>
        <w:rPr>
          <w:rFonts w:ascii="Times New Roman" w:hAnsi="Times New Roman" w:cs="Times New Roman"/>
          <w:b/>
          <w:sz w:val="44"/>
          <w:szCs w:val="44"/>
        </w:rPr>
        <w:t xml:space="preserve">    号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        </w:t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        </w:t>
      </w:r>
    </w:p>
    <w:p w14:paraId="24F8C51E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t xml:space="preserve">组员姓名  某同学  某同学   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/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/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/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/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/>
      </w:r>
    </w:p>
    <w:p w14:paraId="781A6E7F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t xml:space="preserve">组员姓名  某同学  某同学   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/>
      </w:r>
      <w:r>
        <w:rPr>
          <w:rFonts w:hint="eastAsia" w:ascii="Times New Roman" w:hAnsi="Times New Roman" w:cs="Times New Roman"/>
          <w:b/>
          <w:sz w:val="44"/>
          <w:szCs w:val="44"/>
          <w:u w:val="single"/>
          <w:lang w:val="en-US" w:eastAsia="zh-CN"/>
        </w:rPr>
        <w:t/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/>
      </w:r>
    </w:p>
    <w:p w14:paraId="76AED5CE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44"/>
          <w:szCs w:val="44"/>
          <w:u w:val="thick"/>
        </w:rPr>
      </w:pPr>
      <w:r>
        <w:rPr>
          <w:rFonts w:ascii="Times New Roman" w:hAnsi="Times New Roman" w:cs="Times New Roman"/>
          <w:b/>
          <w:sz w:val="44"/>
          <w:szCs w:val="44"/>
        </w:rPr>
        <w:t>课程名称</w:t>
      </w:r>
      <w:r>
        <w:rPr>
          <w:rFonts w:ascii="Times New Roman" w:hAnsi="Times New Roman" w:cs="Times New Roman"/>
          <w:b/>
          <w:sz w:val="44"/>
          <w:szCs w:val="44"/>
          <w:u w:val="thick"/>
        </w:rPr>
        <w:t xml:space="preserve"> </w:t>
      </w:r>
      <w:r>
        <w:rPr>
          <w:rFonts w:hint="eastAsia" w:ascii="Times New Roman" w:hAnsi="Times New Roman" w:cs="Times New Roman"/>
          <w:b/>
          <w:sz w:val="44"/>
          <w:szCs w:val="44"/>
          <w:u w:val="thick"/>
        </w:rPr>
        <w:t>《人工智能基础》</w:t>
      </w:r>
      <w:r>
        <w:rPr>
          <w:rFonts w:ascii="Times New Roman" w:hAnsi="Times New Roman" w:cs="Times New Roman"/>
          <w:b/>
          <w:sz w:val="44"/>
          <w:szCs w:val="44"/>
          <w:u w:val="thick"/>
        </w:rPr>
        <w:t xml:space="preserve">  </w:t>
      </w:r>
    </w:p>
    <w:p w14:paraId="2C4D2BBC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44"/>
          <w:szCs w:val="44"/>
        </w:rPr>
        <w:t>教    师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>
        <w:rPr>
          <w:rFonts w:hint="eastAsia" w:ascii="Times New Roman" w:hAnsi="Times New Roman" w:cs="Times New Roman"/>
          <w:b/>
          <w:sz w:val="32"/>
          <w:szCs w:val="32"/>
          <w:u w:val="single"/>
        </w:rPr>
        <w:t xml:space="preserve">曾伟、李光辉、阙越、夏军 </w:t>
      </w:r>
    </w:p>
    <w:p w14:paraId="2793945B">
      <w:pPr>
        <w:spacing w:line="600" w:lineRule="auto"/>
        <w:ind w:firstLine="1325" w:firstLineChars="300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44"/>
          <w:szCs w:val="44"/>
        </w:rPr>
        <w:t>学    期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bCs/>
          <w:sz w:val="36"/>
          <w:szCs w:val="36"/>
          <w:u w:val="single"/>
        </w:rPr>
        <w:t>20</w:t>
      </w:r>
      <w:r>
        <w:rPr>
          <w:rFonts w:hint="eastAsia" w:ascii="Times New Roman" w:hAnsi="Times New Roman" w:cs="Times New Roman"/>
          <w:bCs/>
          <w:sz w:val="36"/>
          <w:szCs w:val="36"/>
          <w:u w:val="single"/>
        </w:rPr>
        <w:t>25</w:t>
      </w:r>
      <w:r>
        <w:rPr>
          <w:rFonts w:ascii="Times New Roman" w:hAnsi="Times New Roman" w:cs="Times New Roman"/>
          <w:bCs/>
          <w:sz w:val="36"/>
          <w:szCs w:val="36"/>
          <w:u w:val="single"/>
        </w:rPr>
        <w:t xml:space="preserve"> —20</w:t>
      </w:r>
      <w:r>
        <w:rPr>
          <w:rFonts w:hint="eastAsia" w:ascii="Times New Roman" w:hAnsi="Times New Roman" w:cs="Times New Roman"/>
          <w:bCs/>
          <w:sz w:val="36"/>
          <w:szCs w:val="36"/>
          <w:u w:val="single"/>
        </w:rPr>
        <w:t>26</w:t>
      </w:r>
      <w:r>
        <w:rPr>
          <w:rFonts w:ascii="Times New Roman" w:hAnsi="Times New Roman" w:cs="Times New Roman"/>
          <w:bCs/>
          <w:sz w:val="36"/>
          <w:szCs w:val="36"/>
          <w:u w:val="single"/>
        </w:rPr>
        <w:t xml:space="preserve">学年第 </w:t>
      </w:r>
      <w:r>
        <w:rPr>
          <w:rFonts w:hint="eastAsia" w:ascii="Times New Roman" w:hAnsi="Times New Roman" w:cs="Times New Roman"/>
          <w:bCs/>
          <w:sz w:val="36"/>
          <w:szCs w:val="36"/>
          <w:u w:val="single"/>
        </w:rPr>
        <w:t>1</w:t>
      </w:r>
      <w:r>
        <w:rPr>
          <w:rFonts w:ascii="Times New Roman" w:hAnsi="Times New Roman" w:cs="Times New Roman"/>
          <w:bCs/>
          <w:sz w:val="36"/>
          <w:szCs w:val="36"/>
          <w:u w:val="single"/>
        </w:rPr>
        <w:t xml:space="preserve"> 学期</w:t>
      </w:r>
    </w:p>
    <w:p w14:paraId="502C64D8">
      <w:pPr>
        <w:rPr>
          <w:rFonts w:ascii="Times New Roman" w:hAnsi="Times New Roman" w:cs="Times New Roman"/>
          <w:sz w:val="36"/>
          <w:szCs w:val="36"/>
        </w:rPr>
      </w:pPr>
    </w:p>
    <w:p w14:paraId="52259FDD">
      <w:pPr>
        <w:rPr>
          <w:rFonts w:ascii="Times New Roman" w:hAnsi="Times New Roman" w:cs="Times New Roman"/>
          <w:sz w:val="36"/>
          <w:szCs w:val="36"/>
        </w:rPr>
      </w:pPr>
    </w:p>
    <w:p w14:paraId="0872C29F">
      <w:pPr>
        <w:rPr>
          <w:rFonts w:ascii="Times New Roman" w:hAnsi="Times New Roman" w:cs="Times New Roman"/>
          <w:sz w:val="36"/>
          <w:szCs w:val="36"/>
        </w:rPr>
      </w:pPr>
    </w:p>
    <w:p w14:paraId="35A0FF5D">
      <w:pPr>
        <w:rPr>
          <w:rFonts w:ascii="Times New Roman" w:hAnsi="Times New Roman" w:cs="Times New Roman"/>
          <w:sz w:val="36"/>
          <w:szCs w:val="36"/>
        </w:rPr>
      </w:pPr>
    </w:p>
    <w:p w14:paraId="7C717610">
      <w:pPr>
        <w:jc w:val="center"/>
        <w:rPr>
          <w:rFonts w:ascii="Times New Roman" w:hAnsi="Times New Roman" w:eastAsia="华文中宋" w:cs="Times New Roman"/>
          <w:b/>
          <w:sz w:val="44"/>
          <w:szCs w:val="44"/>
        </w:rPr>
      </w:pPr>
      <w:r>
        <w:rPr>
          <w:rFonts w:hint="eastAsia" w:ascii="Times New Roman" w:hAnsi="Times New Roman" w:eastAsia="华文中宋" w:cs="Times New Roman"/>
          <w:b/>
          <w:sz w:val="44"/>
          <w:szCs w:val="44"/>
        </w:rPr>
        <w:t>2025</w:t>
      </w:r>
      <w:r>
        <w:rPr>
          <w:rFonts w:ascii="Times New Roman" w:hAnsi="Times New Roman" w:eastAsia="华文中宋" w:cs="Times New Roman"/>
          <w:b/>
          <w:sz w:val="44"/>
          <w:szCs w:val="44"/>
        </w:rPr>
        <w:t>年</w:t>
      </w:r>
      <w:r>
        <w:rPr>
          <w:rFonts w:hint="eastAsia" w:ascii="Times New Roman" w:hAnsi="Times New Roman" w:eastAsia="华文中宋" w:cs="Times New Roman"/>
          <w:b/>
          <w:sz w:val="44"/>
          <w:szCs w:val="44"/>
          <w:lang w:val="en-US" w:eastAsia="zh-CN"/>
        </w:rPr>
        <w:t>10</w:t>
      </w:r>
      <w:r>
        <w:rPr>
          <w:rFonts w:ascii="Times New Roman" w:hAnsi="Times New Roman" w:eastAsia="华文中宋" w:cs="Times New Roman"/>
          <w:b/>
          <w:sz w:val="44"/>
          <w:szCs w:val="44"/>
        </w:rPr>
        <w:t>月</w:t>
      </w:r>
      <w:r>
        <w:rPr>
          <w:rFonts w:hint="eastAsia" w:ascii="Times New Roman" w:hAnsi="Times New Roman" w:eastAsia="华文中宋" w:cs="Times New Roman"/>
          <w:b/>
          <w:sz w:val="44"/>
          <w:szCs w:val="44"/>
          <w:lang w:val="en-US" w:eastAsia="zh-CN"/>
        </w:rPr>
        <w:t>15</w:t>
      </w:r>
      <w:r>
        <w:rPr>
          <w:rFonts w:hint="eastAsia" w:ascii="Times New Roman" w:hAnsi="Times New Roman" w:eastAsia="华文中宋" w:cs="Times New Roman"/>
          <w:b/>
          <w:sz w:val="44"/>
          <w:szCs w:val="44"/>
        </w:rPr>
        <w:t>日</w:t>
      </w:r>
    </w:p>
    <w:p w14:paraId="27CB3781">
      <w:pPr>
        <w:jc w:val="left"/>
        <w:rPr>
          <w:rFonts w:ascii="Times New Roman" w:hAnsi="Times New Roman" w:cs="Times New Roman"/>
          <w:sz w:val="24"/>
        </w:rPr>
      </w:pPr>
    </w:p>
    <w:p w14:paraId="3A1D14B9">
      <w:pPr>
        <w:jc w:val="left"/>
        <w:rPr>
          <w:rFonts w:ascii="Times New Roman" w:hAnsi="Times New Roman" w:cs="Times New Roman"/>
          <w:sz w:val="24"/>
        </w:rPr>
      </w:pPr>
    </w:p>
    <w:p w14:paraId="02CC5DD2">
      <w:pPr>
        <w:spacing w:before="312" w:beforeLines="10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信息与软件工程学院上机实验报告</w:t>
      </w:r>
    </w:p>
    <w:p w14:paraId="7537F357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（第  1  次）</w:t>
      </w:r>
    </w:p>
    <w:p w14:paraId="5BFCD1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  <w:t>一、</w:t>
      </w:r>
      <w:r>
        <w:rPr>
          <w:rFonts w:ascii="Times New Roman" w:hAnsi="Times New Roman" w:cs="Times New Roman"/>
          <w:b/>
          <w:sz w:val="28"/>
          <w:szCs w:val="28"/>
        </w:rPr>
        <w:t>实验名称</w:t>
      </w:r>
    </w:p>
    <w:p w14:paraId="095AC4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Pytho</w:t>
      </w:r>
      <w:r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val="en-US" w:eastAsia="zh-CN"/>
        </w:rPr>
        <w:t>n</w:t>
      </w:r>
      <w:r>
        <w:rPr>
          <w:b w:val="0"/>
          <w:bCs w:val="0"/>
          <w:spacing w:val="-2"/>
          <w:sz w:val="24"/>
          <w:szCs w:val="24"/>
        </w:rPr>
        <w:t>基础</w:t>
      </w: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-1</w:t>
      </w:r>
      <w:r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val="en-US" w:eastAsia="zh-CN"/>
        </w:rPr>
        <w:t xml:space="preserve"> </w:t>
      </w:r>
      <w:r>
        <w:rPr>
          <w:b w:val="0"/>
          <w:bCs w:val="0"/>
          <w:spacing w:val="-2"/>
          <w:sz w:val="24"/>
          <w:szCs w:val="24"/>
        </w:rPr>
        <w:t>基本语法与数据类型</w:t>
      </w:r>
    </w:p>
    <w:p w14:paraId="30E7E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二、实验目的及要求</w:t>
      </w:r>
    </w:p>
    <w:p w14:paraId="302BAD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1、掌握 python3中输入输出相关方法</w:t>
      </w:r>
      <w:r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eastAsia="zh-CN"/>
        </w:rPr>
        <w:t>；</w:t>
      </w:r>
    </w:p>
    <w:p w14:paraId="0C7FBB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2、掌握字符串处理函数</w:t>
      </w:r>
      <w:r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eastAsia="zh-CN"/>
        </w:rPr>
        <w:t>；</w:t>
      </w:r>
    </w:p>
    <w:p w14:paraId="005044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3、理解 python3中列表、元组、字典、collection类型及相关操作</w:t>
      </w:r>
      <w:r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eastAsia="zh-CN"/>
        </w:rPr>
        <w:t>。</w:t>
      </w:r>
    </w:p>
    <w:p w14:paraId="4B0B8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三、实验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环境</w:t>
      </w:r>
    </w:p>
    <w:p w14:paraId="79AB59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jc w:val="left"/>
        <w:textAlignment w:val="auto"/>
        <w:rPr>
          <w:rFonts w:hint="default" w:ascii="Times New Roman" w:hAnsi="Times New Roman" w:eastAsia="Times New Roman" w:cs="Times New Roman"/>
          <w:spacing w:val="-1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spacing w:val="-1"/>
          <w:sz w:val="24"/>
          <w:szCs w:val="24"/>
          <w:lang w:val="en-US" w:eastAsia="zh-CN"/>
        </w:rPr>
        <w:t>PyCharm2024.3.2、Python3.9</w:t>
      </w:r>
    </w:p>
    <w:p w14:paraId="22A4901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四、实验设计</w:t>
      </w:r>
    </w:p>
    <w:p w14:paraId="6E59B64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1、实验步骤</w:t>
      </w:r>
    </w:p>
    <w:p w14:paraId="3E5A3DF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  <w:lang w:val="en-US" w:eastAsia="zh-CN"/>
        </w:rPr>
        <w:t>程序设计框图：</w:t>
      </w:r>
    </w:p>
    <w:p w14:paraId="1259F103">
      <w:pPr>
        <w:pStyle w:val="9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SimSun"/>
          <w:sz w:val="24"/>
          <w:szCs w:val="24"/>
          <w:u w:val="single"/>
          <w:lang w:eastAsia="zh-CN"/>
        </w:rPr>
      </w:pPr>
      <w:r>
        <w:rPr>
          <w:color w:val="FF000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673100</wp:posOffset>
            </wp:positionH>
            <wp:positionV relativeFrom="paragraph">
              <wp:posOffset>53340</wp:posOffset>
            </wp:positionV>
            <wp:extent cx="3502660" cy="3620135"/>
            <wp:effectExtent l="9525" t="9525" r="12065" b="1841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3620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设计思想</w:t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eastAsia="zh-CN"/>
        </w:rPr>
        <w:t>：</w:t>
      </w:r>
    </w:p>
    <w:p w14:paraId="575DAE2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本实验采用模块化程序设计，按照功能划分代码结构，依次展示Python基础语法和核心数据结构操作。程序从简单的四则运算开始，逐步深入到字符串处理、列表操作、元组字典，最后演示collections模块的高级数据结构应用。</w:t>
      </w:r>
    </w:p>
    <w:p w14:paraId="5925CC03">
      <w:pPr>
        <w:pStyle w:val="9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SimSun"/>
          <w:sz w:val="24"/>
          <w:szCs w:val="24"/>
          <w:u w:val="single"/>
          <w:lang w:eastAsia="zh-CN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实现步骤</w:t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eastAsia="zh-CN"/>
        </w:rPr>
        <w:t>：</w:t>
      </w:r>
    </w:p>
    <w:p w14:paraId="146D088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szCs w:val="24"/>
        </w:rPr>
        <w:t>定义basic_math函数处理用户输入和四则运算，包含除零检查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485FA04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szCs w:val="24"/>
        </w:rPr>
        <w:t>使用字符串replace方法修正英文句子语法错误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70C0AB7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③</w:t>
      </w:r>
      <w:r>
        <w:rPr>
          <w:rFonts w:hint="eastAsia" w:ascii="Times New Roman" w:hAnsi="Times New Roman"/>
          <w:sz w:val="24"/>
          <w:szCs w:val="24"/>
        </w:rPr>
        <w:t>通过切片、拼接和del语句演示列表的增删改操作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4A2C329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④</w:t>
      </w:r>
      <w:r>
        <w:rPr>
          <w:rFonts w:hint="eastAsia" w:ascii="Times New Roman" w:hAnsi="Times New Roman"/>
          <w:sz w:val="24"/>
          <w:szCs w:val="24"/>
        </w:rPr>
        <w:t>展示元组的统计功能和字典的动态更新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4FE2E31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⑤</w:t>
      </w:r>
      <w:r>
        <w:rPr>
          <w:rFonts w:hint="eastAsia" w:ascii="Times New Roman" w:hAnsi="Times New Roman"/>
          <w:sz w:val="24"/>
          <w:szCs w:val="24"/>
        </w:rPr>
        <w:t>应用collections模块的五种高级数据结构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72D46EA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⑥</w:t>
      </w:r>
      <w:r>
        <w:rPr>
          <w:rFonts w:ascii="Times New Roman" w:hAnsi="Times New Roman"/>
          <w:sz w:val="24"/>
          <w:szCs w:val="24"/>
        </w:rPr>
        <w:t>调试过程及实验结果</w:t>
      </w:r>
      <w:r>
        <w:rPr>
          <w:rFonts w:hint="eastAsia" w:ascii="Times New Roman" w:hAnsi="Times New Roman"/>
          <w:sz w:val="24"/>
          <w:szCs w:val="24"/>
          <w:lang w:eastAsia="zh-CN"/>
        </w:rPr>
        <w:t>。</w:t>
      </w:r>
    </w:p>
    <w:p w14:paraId="0540FDF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调试过程及实验结果</w:t>
      </w:r>
    </w:p>
    <w:p w14:paraId="12A7911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问题1：模块导入错误</w:t>
      </w:r>
    </w:p>
    <w:p w14:paraId="0C21E70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现象：首次运行collections模块部分时出现NameError: name 'namedtuple' is not defined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75BAE72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调试步骤：检查错误位置，发现是在使用namedtuple时出现的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回顾代码开头，确认缺少import语句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添加导入语句：from collections import namedtuple, Counter, deque, OrderedDict, defaultdict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重新运行，问题解决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35C87DA5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问题2：列表操作逻辑混乱</w:t>
      </w:r>
    </w:p>
    <w:p w14:paraId="7030B23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现象：列表操作结果与预期不符，期望得到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的结果为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['Alice', 'David', 'Cindy']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但实际输出不同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44469AE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调试步骤：在关键步骤添加打印语句，观察列表状态变化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发现names = names[:-1]操作后列表变为['Alice', 'Bob', 'Cindy']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names = names[:2] + [removed] + names[2:]操作时，names[2:]为['Cindy']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拼接后得到['Alice', 'Bob', 'David', 'Cindy']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del names[1]删除索引1的元素'Bob'，最终得到正确结果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通过逐步调试理解了切片操作的执行逻辑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60EF13C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问题3：除零处理不完善</w:t>
      </w:r>
    </w:p>
    <w:p w14:paraId="0150C65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现象：输入0作为除数时程序正常，但输入非数字时程序崩溃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695E8B7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调试步骤：测试输入"abc"作为数字，出现ValueError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考虑添加try-except块捕获ValueError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最终决定保持代码简洁，仅处理除零异常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102B2BD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问题4：deque操作理解偏差</w:t>
      </w:r>
    </w:p>
    <w:p w14:paraId="56E2081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现象：extendleft方法的结果与预期顺序不一致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0C4569E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调试步骤：原以为dq.extendleft("w")会在左侧按顺序添加'w'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实际输出发现顺序为['w', 'x', 'y', 'z', 'a']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查阅文档得知extendleft会按逆序添加可迭代对象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理解了这个特性后确认代码逻辑正确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5AA6CB3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ascii="Times New Roman" w:hAnsi="Times New Roman"/>
          <w:sz w:val="24"/>
          <w:szCs w:val="2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454025</wp:posOffset>
            </wp:positionH>
            <wp:positionV relativeFrom="paragraph">
              <wp:posOffset>318135</wp:posOffset>
            </wp:positionV>
            <wp:extent cx="4366260" cy="6118225"/>
            <wp:effectExtent l="0" t="0" r="5715" b="635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611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执行结果：</w:t>
      </w:r>
    </w:p>
    <w:p w14:paraId="4BCF2498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3、</w:t>
      </w:r>
      <w:r>
        <w:rPr>
          <w:rFonts w:ascii="Times New Roman" w:hAnsi="Times New Roman"/>
          <w:b/>
          <w:bCs/>
          <w:sz w:val="24"/>
          <w:szCs w:val="24"/>
        </w:rPr>
        <w:t>总结</w:t>
      </w:r>
    </w:p>
    <w:p w14:paraId="45A0976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结果分析：</w:t>
      </w:r>
    </w:p>
    <w:p w14:paraId="50DD719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所有功能模块运行正常，正确演示了Python基础语法和数据结构操作。程序体现了从简单到复杂的学习路径，各模块功能完整。</w:t>
      </w:r>
    </w:p>
    <w:p w14:paraId="732EB01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心得体会：</w:t>
      </w:r>
    </w:p>
    <w:p w14:paraId="1B48B32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通过实验</w:t>
      </w:r>
      <w:r>
        <w:rPr>
          <w:rFonts w:hint="eastAsia" w:ascii="Times New Roman" w:hAnsi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小组成员</w:t>
      </w:r>
      <w:r>
        <w:rPr>
          <w:rFonts w:hint="eastAsia" w:ascii="Times New Roman" w:hAnsi="Times New Roman"/>
          <w:sz w:val="24"/>
          <w:szCs w:val="24"/>
        </w:rPr>
        <w:t>深入理解了Python数据结构的特性和操作方法，特别是列表的灵活性和collections模块的实用性</w:t>
      </w:r>
      <w:r>
        <w:rPr>
          <w:rFonts w:hint="eastAsia" w:ascii="Times New Roman" w:hAnsi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并初步</w:t>
      </w:r>
      <w:r>
        <w:rPr>
          <w:rFonts w:hint="eastAsia" w:ascii="Times New Roman" w:hAnsi="Times New Roman"/>
          <w:sz w:val="24"/>
          <w:szCs w:val="24"/>
        </w:rPr>
        <w:t>掌握了模块化编程的思想和基本的调试方法。</w:t>
      </w:r>
    </w:p>
    <w:p w14:paraId="79DBC8C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color w:val="FF0000"/>
          <w:sz w:val="24"/>
          <w:szCs w:val="24"/>
          <w:u w:val="single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改进建议：</w:t>
      </w:r>
    </w:p>
    <w:p w14:paraId="2201941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szCs w:val="24"/>
        </w:rPr>
        <w:t>增加输入验证，处理非数字输入情况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62215CF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szCs w:val="24"/>
        </w:rPr>
        <w:t>添加更多实际应用场景的例子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0F7C60E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③</w:t>
      </w:r>
      <w:r>
        <w:rPr>
          <w:rFonts w:hint="eastAsia" w:ascii="Times New Roman" w:hAnsi="Times New Roman"/>
          <w:sz w:val="24"/>
          <w:szCs w:val="24"/>
        </w:rPr>
        <w:t>优化代码结构，提高可读性和复用性</w:t>
      </w:r>
      <w:r>
        <w:rPr>
          <w:rFonts w:hint="eastAsia" w:ascii="Times New Roman" w:hAnsi="Times New Roman"/>
          <w:sz w:val="24"/>
          <w:szCs w:val="24"/>
          <w:lang w:eastAsia="zh-CN"/>
        </w:rPr>
        <w:t>。</w:t>
      </w:r>
    </w:p>
    <w:p w14:paraId="1A889ED7">
      <w:pPr>
        <w:pStyle w:val="9"/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、附录</w:t>
      </w:r>
    </w:p>
    <w:p w14:paraId="12039C4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righ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2681605</wp:posOffset>
            </wp:positionH>
            <wp:positionV relativeFrom="page">
              <wp:posOffset>3682365</wp:posOffset>
            </wp:positionV>
            <wp:extent cx="2874645" cy="2256790"/>
            <wp:effectExtent l="0" t="0" r="1905" b="63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sz w:val="24"/>
          <w:szCs w:val="24"/>
          <w:lang w:val="en-US" w:eastAsia="zh-CN"/>
        </w:rPr>
        <w:t>Part 1</w:t>
      </w:r>
    </w:p>
    <w:p w14:paraId="7BE7C6C1">
      <w:pPr>
        <w:widowControl/>
        <w:jc w:val="left"/>
      </w:pPr>
    </w:p>
    <w:p w14:paraId="2F8EB02D">
      <w:pPr>
        <w:widowControl/>
        <w:jc w:val="left"/>
        <w:rPr>
          <w:rFonts w:ascii="Times New Roman" w:hAnsi="Times New Roman" w:cs="Times New Roman"/>
          <w:kern w:val="0"/>
          <w:sz w:val="24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-356870</wp:posOffset>
            </wp:positionH>
            <wp:positionV relativeFrom="page">
              <wp:posOffset>4211320</wp:posOffset>
            </wp:positionV>
            <wp:extent cx="2875280" cy="3561715"/>
            <wp:effectExtent l="0" t="0" r="1270" b="63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528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096F2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Part 2</w:t>
      </w:r>
    </w:p>
    <w:p w14:paraId="13CBE1E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59055</wp:posOffset>
            </wp:positionH>
            <wp:positionV relativeFrom="page">
              <wp:posOffset>6708775</wp:posOffset>
            </wp:positionV>
            <wp:extent cx="2834005" cy="2273300"/>
            <wp:effectExtent l="0" t="0" r="4445" b="317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rcRect r="7045"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11CB8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</w:p>
    <w:p w14:paraId="223C132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righ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</w:p>
    <w:p w14:paraId="643BD6D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righ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Part 3</w:t>
      </w:r>
    </w:p>
    <w:p w14:paraId="2AA7144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righ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</w:p>
    <w:p w14:paraId="04C1B8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</w:pPr>
    </w:p>
    <w:p w14:paraId="364CAAC6">
      <w:pPr>
        <w:spacing w:before="312" w:beforeLines="10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信息与软件工程学院上机实验报告</w:t>
      </w:r>
    </w:p>
    <w:p w14:paraId="01220ECA">
      <w:pPr>
        <w:jc w:val="center"/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</w:pPr>
      <w:r>
        <w:rPr>
          <w:rFonts w:ascii="Times New Roman" w:hAnsi="Times New Roman" w:cs="Times New Roman"/>
          <w:b/>
          <w:sz w:val="30"/>
          <w:szCs w:val="30"/>
        </w:rPr>
        <w:t>（第  1  次）</w:t>
      </w:r>
    </w:p>
    <w:p w14:paraId="40E295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  <w:t>一、</w:t>
      </w:r>
      <w:r>
        <w:rPr>
          <w:rFonts w:ascii="Times New Roman" w:hAnsi="Times New Roman" w:cs="Times New Roman"/>
          <w:b/>
          <w:sz w:val="28"/>
          <w:szCs w:val="28"/>
        </w:rPr>
        <w:t>实验名称</w:t>
      </w:r>
    </w:p>
    <w:p w14:paraId="67C579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Pytho</w:t>
      </w:r>
      <w:r>
        <w:rPr>
          <w:rFonts w:hint="eastAsia" w:ascii="Times New Roman" w:hAnsi="Times New Roman" w:eastAsia="SimSun" w:cs="Times New Roman"/>
          <w:b w:val="0"/>
          <w:bCs w:val="0"/>
          <w:spacing w:val="-2"/>
          <w:sz w:val="24"/>
          <w:szCs w:val="24"/>
          <w:lang w:val="en-US" w:eastAsia="zh-CN"/>
        </w:rPr>
        <w:t>n</w:t>
      </w:r>
      <w:r>
        <w:rPr>
          <w:rFonts w:hint="eastAsia"/>
          <w:b w:val="0"/>
          <w:bCs w:val="0"/>
          <w:spacing w:val="-2"/>
          <w:sz w:val="24"/>
          <w:szCs w:val="24"/>
        </w:rPr>
        <w:t>基础-</w:t>
      </w: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2</w:t>
      </w:r>
      <w:r>
        <w:rPr>
          <w:rFonts w:hint="eastAsia"/>
          <w:b w:val="0"/>
          <w:bCs w:val="0"/>
          <w:spacing w:val="-2"/>
          <w:sz w:val="24"/>
          <w:szCs w:val="24"/>
        </w:rPr>
        <w:t xml:space="preserve"> 运算符与控制结构</w:t>
      </w:r>
    </w:p>
    <w:p w14:paraId="78851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二、实验目的及要求</w:t>
      </w:r>
    </w:p>
    <w:p w14:paraId="3F708C5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8" w:line="212" w:lineRule="auto"/>
        <w:ind w:firstLine="472" w:firstLineChars="200"/>
        <w:textAlignment w:val="auto"/>
        <w:rPr>
          <w:rFonts w:hint="eastAsia" w:eastAsia="SimSun"/>
          <w:lang w:eastAsia="zh-CN"/>
        </w:rPr>
      </w:pP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、掌握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Python3</w:t>
      </w:r>
      <w:r>
        <w:rPr>
          <w:spacing w:val="-2"/>
        </w:rPr>
        <w:t>运算符及运算符的优先级</w:t>
      </w:r>
      <w:r>
        <w:rPr>
          <w:rFonts w:hint="eastAsia"/>
          <w:spacing w:val="-2"/>
          <w:lang w:eastAsia="zh-CN"/>
        </w:rPr>
        <w:t>；</w:t>
      </w:r>
    </w:p>
    <w:p w14:paraId="490C26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2" w:line="210" w:lineRule="auto"/>
        <w:ind w:firstLine="472" w:firstLineChars="200"/>
        <w:textAlignment w:val="auto"/>
        <w:rPr>
          <w:rFonts w:ascii="Arial"/>
          <w:sz w:val="21"/>
        </w:rPr>
      </w:pP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、掌握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Python</w:t>
      </w:r>
      <w:r>
        <w:rPr>
          <w:rFonts w:hint="eastAsia" w:ascii="Times New Roman" w:hAnsi="Times New Roman" w:cs="Times New Roman"/>
          <w:spacing w:val="-2"/>
          <w:lang w:val="en-US" w:eastAsia="zh-CN"/>
        </w:rPr>
        <w:t>3</w:t>
      </w:r>
      <w:r>
        <w:rPr>
          <w:spacing w:val="-2"/>
        </w:rPr>
        <w:t>基本控制结构</w:t>
      </w:r>
      <w:r>
        <w:rPr>
          <w:rFonts w:hint="eastAsia"/>
          <w:spacing w:val="-2"/>
          <w:lang w:eastAsia="zh-CN"/>
        </w:rPr>
        <w:t>。</w:t>
      </w:r>
    </w:p>
    <w:p w14:paraId="3022E0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三、实验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环境</w:t>
      </w:r>
    </w:p>
    <w:p w14:paraId="3E2CE6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jc w:val="left"/>
        <w:textAlignment w:val="auto"/>
        <w:rPr>
          <w:rFonts w:hint="default" w:ascii="Times New Roman" w:hAnsi="Times New Roman" w:eastAsia="Times New Roman" w:cs="Times New Roman"/>
          <w:spacing w:val="-1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spacing w:val="-1"/>
          <w:sz w:val="24"/>
          <w:szCs w:val="24"/>
          <w:lang w:val="en-US" w:eastAsia="zh-CN"/>
        </w:rPr>
        <w:t>PyCharm2024.3.2、Python3.9</w:t>
      </w:r>
    </w:p>
    <w:p w14:paraId="5A1927B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四、实验设计</w:t>
      </w:r>
    </w:p>
    <w:p w14:paraId="18E4E2D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1、实验步骤</w:t>
      </w:r>
    </w:p>
    <w:p w14:paraId="4DBAE74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color w:val="FF0000"/>
          <w:sz w:val="24"/>
          <w:szCs w:val="24"/>
          <w:u w:val="single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335280</wp:posOffset>
            </wp:positionV>
            <wp:extent cx="4799965" cy="1540510"/>
            <wp:effectExtent l="9525" t="9525" r="10160" b="12065"/>
            <wp:wrapTopAndBottom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9965" cy="15405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val="en-US" w:eastAsia="zh-CN"/>
        </w:rPr>
        <w:t>程序设计框图：</w:t>
      </w:r>
    </w:p>
    <w:p w14:paraId="62831219">
      <w:pPr>
        <w:pStyle w:val="9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SimSun"/>
          <w:sz w:val="24"/>
          <w:szCs w:val="24"/>
          <w:u w:val="single"/>
          <w:lang w:eastAsia="zh-CN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设计思想</w:t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eastAsia="zh-CN"/>
        </w:rPr>
        <w:t>：</w:t>
      </w:r>
    </w:p>
    <w:p w14:paraId="406005E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本实验通过三个独立模块演示Python基础语法和控制结构。程序依次展示运算符使用、条件判断应用和循环数据处理，体现从基础运算到流程控制的递进学习路径。</w:t>
      </w:r>
    </w:p>
    <w:p w14:paraId="0BF7F533">
      <w:pPr>
        <w:pStyle w:val="9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SimSun"/>
          <w:sz w:val="24"/>
          <w:szCs w:val="24"/>
          <w:u w:val="single"/>
          <w:lang w:eastAsia="zh-CN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实现步骤</w:t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eastAsia="zh-CN"/>
        </w:rPr>
        <w:t>：</w:t>
      </w:r>
    </w:p>
    <w:p w14:paraId="2103419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szCs w:val="24"/>
        </w:rPr>
        <w:t>使用多种运算符进行基础运算演示，包括算术、比较、赋值、逻辑、成员和身份测试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4854630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szCs w:val="24"/>
        </w:rPr>
        <w:t>通过if-elif-else结构实现工龄与工资涨幅的映射关系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4715D98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③</w:t>
      </w:r>
      <w:r>
        <w:rPr>
          <w:rFonts w:hint="eastAsia" w:ascii="Times New Roman" w:hAnsi="Times New Roman"/>
          <w:sz w:val="24"/>
          <w:szCs w:val="24"/>
        </w:rPr>
        <w:t>利用for循环和列表处理实现多学生成绩的批量输入与统计</w:t>
      </w:r>
      <w:r>
        <w:rPr>
          <w:rFonts w:hint="eastAsia" w:ascii="Times New Roman" w:hAnsi="Times New Roman"/>
          <w:sz w:val="24"/>
          <w:szCs w:val="24"/>
          <w:lang w:eastAsia="zh-CN"/>
        </w:rPr>
        <w:t>。</w:t>
      </w:r>
    </w:p>
    <w:p w14:paraId="0555DCC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调试过程及实验结果</w:t>
      </w:r>
    </w:p>
    <w:p w14:paraId="1BCE64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问题1：成绩输入格式处理</w:t>
      </w:r>
    </w:p>
    <w:p w14:paraId="1CB52E0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现象：使用split(",")分割输入时，如果用户输入包含空格会导致转换错误</w:t>
      </w:r>
    </w:p>
    <w:p w14:paraId="341A9F1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调试步骤：测试输入"90, 85, 78"（含空格）时出现ValueError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分析发现map(int, ...)无法处理带空格的字符串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，故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修改为scores = list(map(int,input().replace(" ", "").split(",")))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重新测试，问题解决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43E6E06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问题2：</w:t>
      </w: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边界条件测试</w:t>
      </w:r>
    </w:p>
    <w:p w14:paraId="212B7B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现象：工资涨幅计算中边界值处理需要验证</w:t>
      </w:r>
    </w:p>
    <w:p w14:paraId="7FF5EB4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调试步骤：分别测试工龄4、5、9、10、14、15年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发现years &lt; 5不包含5，years &lt; 10不包含10，符合设计要求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确认边界值处理正确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3389129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问题3：</w:t>
      </w: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变量作用域理解</w:t>
      </w:r>
    </w:p>
    <w:p w14:paraId="6C17918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现象：在循环内部定义变量可能影响外部作用域</w:t>
      </w:r>
    </w:p>
    <w:p w14:paraId="13C4D0D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调试步骤：检查所有变量命名，确保无重复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确认循环内的idx变量不会影响外部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验证scores变量在每次循环时被重新赋值，无累积效应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0B90AAE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执行结果：</w:t>
      </w:r>
    </w:p>
    <w:p w14:paraId="1ADEFD1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1357630</wp:posOffset>
            </wp:positionH>
            <wp:positionV relativeFrom="paragraph">
              <wp:posOffset>93345</wp:posOffset>
            </wp:positionV>
            <wp:extent cx="2559050" cy="4167505"/>
            <wp:effectExtent l="0" t="0" r="3175" b="4445"/>
            <wp:wrapTopAndBottom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416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01794A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3、</w:t>
      </w:r>
      <w:r>
        <w:rPr>
          <w:rFonts w:ascii="Times New Roman" w:hAnsi="Times New Roman"/>
          <w:b/>
          <w:bCs/>
          <w:sz w:val="24"/>
          <w:szCs w:val="24"/>
        </w:rPr>
        <w:t>总结</w:t>
      </w:r>
    </w:p>
    <w:p w14:paraId="2352E77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结果分析：</w:t>
      </w:r>
    </w:p>
    <w:p w14:paraId="4E5891C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程序三个模块均正常运行，准确演示了Python运算符、条件判断和循环结构的使用。工资涨幅计算的边界条件处理正确，成绩统计功能能够稳定处理多组数据输入。</w:t>
      </w:r>
    </w:p>
    <w:p w14:paraId="360F736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心得体会：</w:t>
      </w:r>
    </w:p>
    <w:p w14:paraId="0D26E21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小组成员</w:t>
      </w:r>
      <w:r>
        <w:rPr>
          <w:rFonts w:hint="eastAsia" w:ascii="Times New Roman" w:hAnsi="Times New Roman"/>
          <w:sz w:val="24"/>
          <w:szCs w:val="24"/>
        </w:rPr>
        <w:t>深入理解了Python控制结构的实际应用，特别是条件判断的边界值处理和循环中的列表操作。调试过程中对输入数据的格式化处理有了更深刻的认识，意识到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完备</w:t>
      </w:r>
      <w:r>
        <w:rPr>
          <w:rFonts w:hint="eastAsia" w:ascii="Times New Roman" w:hAnsi="Times New Roman"/>
          <w:sz w:val="24"/>
          <w:szCs w:val="24"/>
        </w:rPr>
        <w:t>的程序需要考虑各种用户输入情况。</w:t>
      </w:r>
    </w:p>
    <w:p w14:paraId="57254DC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color w:val="FF0000"/>
          <w:sz w:val="24"/>
          <w:szCs w:val="24"/>
          <w:u w:val="single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改进建议：</w:t>
      </w:r>
    </w:p>
    <w:p w14:paraId="39F3BFE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szCs w:val="24"/>
        </w:rPr>
        <w:t>增加输入验证机制，处理非数字输入等异常情况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3A1FF85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szCs w:val="24"/>
        </w:rPr>
        <w:t>在成绩统计中可增加平均分、最高分等更多统计指标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3AF3005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③优</w:t>
      </w:r>
      <w:r>
        <w:rPr>
          <w:rFonts w:hint="eastAsia" w:ascii="Times New Roman" w:hAnsi="Times New Roman"/>
          <w:sz w:val="24"/>
          <w:szCs w:val="24"/>
        </w:rPr>
        <w:t>化用户提示信息，使输入格式要求更加明确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1A21868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eastAsia" w:ascii="Times New Roman" w:hAnsi="Times New Roman"/>
          <w:sz w:val="24"/>
          <w:szCs w:val="24"/>
          <w:lang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617855</wp:posOffset>
            </wp:positionV>
            <wp:extent cx="4345305" cy="4323715"/>
            <wp:effectExtent l="0" t="0" r="7620" b="635"/>
            <wp:wrapTopAndBottom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5305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sz w:val="24"/>
          <w:szCs w:val="24"/>
          <w:lang w:val="en-US" w:eastAsia="zh-CN"/>
        </w:rPr>
        <w:t>④</w:t>
      </w:r>
      <w:r>
        <w:rPr>
          <w:rFonts w:hint="eastAsia" w:ascii="Times New Roman" w:hAnsi="Times New Roman"/>
          <w:sz w:val="24"/>
          <w:szCs w:val="24"/>
        </w:rPr>
        <w:t>可以考虑将工资涨幅的映射关系定义为字典，提高代码可读性</w:t>
      </w:r>
      <w:r>
        <w:rPr>
          <w:rFonts w:hint="eastAsia" w:ascii="Times New Roman" w:hAnsi="Times New Roman"/>
          <w:sz w:val="24"/>
          <w:szCs w:val="24"/>
          <w:lang w:eastAsia="zh-CN"/>
        </w:rPr>
        <w:t>。</w:t>
      </w:r>
    </w:p>
    <w:p w14:paraId="5B52518E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default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4、附录</w:t>
      </w:r>
    </w:p>
    <w:p w14:paraId="3F4DF497">
      <w:pPr>
        <w:spacing w:before="312" w:beforeLines="10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信息与软件工程学院上机实验报告</w:t>
      </w:r>
    </w:p>
    <w:p w14:paraId="1CC59E5C">
      <w:pPr>
        <w:jc w:val="center"/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</w:pPr>
      <w:r>
        <w:rPr>
          <w:rFonts w:ascii="Times New Roman" w:hAnsi="Times New Roman" w:cs="Times New Roman"/>
          <w:b/>
          <w:sz w:val="30"/>
          <w:szCs w:val="30"/>
        </w:rPr>
        <w:t>（第  1  次）</w:t>
      </w:r>
    </w:p>
    <w:p w14:paraId="2B1FFC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  <w:t>一、</w:t>
      </w:r>
      <w:r>
        <w:rPr>
          <w:rFonts w:ascii="Times New Roman" w:hAnsi="Times New Roman" w:cs="Times New Roman"/>
          <w:b/>
          <w:sz w:val="28"/>
          <w:szCs w:val="28"/>
        </w:rPr>
        <w:t>实验名称</w:t>
      </w:r>
    </w:p>
    <w:p w14:paraId="37153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</w:pP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Python基础-3 函数与模块</w:t>
      </w:r>
    </w:p>
    <w:p w14:paraId="437B9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二、实验目的及要求</w:t>
      </w:r>
    </w:p>
    <w:p w14:paraId="6CB64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1、Python入门之函数结构：函数的参数、函数的返回值、函数的作用域</w:t>
      </w: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  <w:lang w:eastAsia="zh-CN"/>
        </w:rPr>
        <w:t>；</w:t>
      </w:r>
    </w:p>
    <w:p w14:paraId="78CCF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2、Python入门之函数调用：内置函数、函数正确调用</w:t>
      </w: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  <w:lang w:eastAsia="zh-CN"/>
        </w:rPr>
        <w:t>；</w:t>
      </w:r>
    </w:p>
    <w:p w14:paraId="6BCA0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 w:firstLineChars="200"/>
        <w:jc w:val="left"/>
        <w:textAlignment w:val="auto"/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  <w:lang w:eastAsia="zh-CN"/>
        </w:rPr>
      </w:pP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</w:rPr>
        <w:t>3、Python入门之模块：模块的定义、内置模块中的内置函数</w:t>
      </w:r>
      <w:r>
        <w:rPr>
          <w:rFonts w:hint="eastAsia" w:ascii="Times New Roman" w:hAnsi="Times New Roman" w:eastAsia="Times New Roman" w:cs="Times New Roman"/>
          <w:b w:val="0"/>
          <w:bCs w:val="0"/>
          <w:spacing w:val="-2"/>
          <w:sz w:val="24"/>
          <w:szCs w:val="24"/>
          <w:lang w:eastAsia="zh-CN"/>
        </w:rPr>
        <w:t>。</w:t>
      </w:r>
    </w:p>
    <w:p w14:paraId="39494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sz w:val="28"/>
          <w:szCs w:val="28"/>
        </w:rPr>
        <w:t>三、实验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环境</w:t>
      </w:r>
    </w:p>
    <w:p w14:paraId="006F8C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jc w:val="left"/>
        <w:textAlignment w:val="auto"/>
        <w:rPr>
          <w:rFonts w:hint="default" w:ascii="Times New Roman" w:hAnsi="Times New Roman" w:eastAsia="Times New Roman" w:cs="Times New Roman"/>
          <w:spacing w:val="-1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spacing w:val="-1"/>
          <w:sz w:val="24"/>
          <w:szCs w:val="24"/>
          <w:lang w:val="en-US" w:eastAsia="zh-CN"/>
        </w:rPr>
        <w:t>PyCharm2024.3.2、Python3.9</w:t>
      </w:r>
    </w:p>
    <w:p w14:paraId="7E970CE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四、实验设计</w:t>
      </w:r>
    </w:p>
    <w:p w14:paraId="32D92E9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1、实验步骤</w:t>
      </w:r>
    </w:p>
    <w:p w14:paraId="742D928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  <w:lang w:val="en-US" w:eastAsia="zh-CN"/>
        </w:rPr>
        <w:t>程序设计框图：</w:t>
      </w:r>
    </w:p>
    <w:p w14:paraId="24571322">
      <w:pPr>
        <w:pStyle w:val="9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SimSun"/>
          <w:sz w:val="24"/>
          <w:szCs w:val="24"/>
          <w:u w:val="single"/>
          <w:lang w:eastAsia="zh-CN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91440</wp:posOffset>
            </wp:positionV>
            <wp:extent cx="4883785" cy="1223010"/>
            <wp:effectExtent l="9525" t="9525" r="12065" b="15240"/>
            <wp:wrapTopAndBottom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3785" cy="12230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设计思想</w:t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eastAsia="zh-CN"/>
        </w:rPr>
        <w:t>：</w:t>
      </w:r>
    </w:p>
    <w:p w14:paraId="16E934F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本实验包含两个独立的算法模块：最小公倍数计算和数值列表排序。程序采用函数式编程思想，将核心算法封装为独立函数，提高代码的复用性和可读性。</w:t>
      </w:r>
    </w:p>
    <w:p w14:paraId="751C08F2">
      <w:pPr>
        <w:pStyle w:val="9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SimSun"/>
          <w:sz w:val="24"/>
          <w:szCs w:val="24"/>
          <w:u w:val="single"/>
          <w:lang w:eastAsia="zh-CN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实现步骤</w:t>
      </w:r>
      <w:r>
        <w:rPr>
          <w:rFonts w:hint="eastAsia" w:ascii="Times New Roman" w:hAnsi="Times New Roman"/>
          <w:color w:val="FF0000"/>
          <w:sz w:val="24"/>
          <w:szCs w:val="24"/>
          <w:u w:val="single"/>
          <w:lang w:eastAsia="zh-CN"/>
        </w:rPr>
        <w:t>：</w:t>
      </w:r>
    </w:p>
    <w:p w14:paraId="627A18A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szCs w:val="24"/>
        </w:rPr>
        <w:t>使定义_gcd函数使用辗转相除法计算两个正整数的最大公约数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10F9C19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szCs w:val="24"/>
        </w:rPr>
        <w:t>基于最大公约数定义lcm函数计算最小公倍数（公式：lcm(a,b) = a*b/gcd(a,b)）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2B102E9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③</w:t>
      </w:r>
      <w:r>
        <w:rPr>
          <w:rFonts w:hint="eastAsia" w:ascii="Times New Roman" w:hAnsi="Times New Roman"/>
          <w:sz w:val="24"/>
          <w:szCs w:val="24"/>
        </w:rPr>
        <w:t>使用eval函数将输入的字符串转换为数值元组，再转换为列表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2EC147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④</w:t>
      </w:r>
      <w:r>
        <w:rPr>
          <w:rFonts w:hint="eastAsia" w:ascii="Times New Roman" w:hAnsi="Times New Roman"/>
          <w:sz w:val="24"/>
          <w:szCs w:val="24"/>
        </w:rPr>
        <w:t>使用Python内置sorted函数对数值列表进行升序排序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0359256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⑤</w:t>
      </w:r>
      <w:r>
        <w:rPr>
          <w:rFonts w:hint="eastAsia" w:ascii="Times New Roman" w:hAnsi="Times New Roman"/>
          <w:sz w:val="24"/>
          <w:szCs w:val="24"/>
        </w:rPr>
        <w:t>分别调用两个函数并输出计算结果</w:t>
      </w:r>
      <w:r>
        <w:rPr>
          <w:rFonts w:hint="eastAsia" w:ascii="Times New Roman" w:hAnsi="Times New Roman"/>
          <w:sz w:val="24"/>
          <w:szCs w:val="24"/>
          <w:lang w:eastAsia="zh-CN"/>
        </w:rPr>
        <w:t>。</w:t>
      </w:r>
    </w:p>
    <w:p w14:paraId="5F2C186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调试过程及实验结果</w:t>
      </w:r>
    </w:p>
    <w:p w14:paraId="0CC67E0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问题1：最大公约数算法边界条件</w:t>
      </w:r>
    </w:p>
    <w:p w14:paraId="7896D07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现象：当输入包含0时，最大公约数计算可能出现除零错误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6C5DAFB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调试步骤：测试输入(0, 5)时，发现辗转相除法中y=0会导致问题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检查_gcd函数，发现while y:在y=0时直接返回x，处理正确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但lcm函数中x*y//_gcd(x,y)在x或y为0时会返回0，符合数学定义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；最终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确认为正常行为，无需修改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705A3EA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问题2：</w:t>
      </w: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输入处理的安全性</w:t>
      </w:r>
    </w:p>
    <w:p w14:paraId="02EAE78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现象：使用eval函数处理用户输入存在安全风险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0ADD6F9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调试步骤：考虑恶意输入如"import('os').system('rm -rf /')"的危险性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测试使用ast.literal_eval替代eval的安全性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由于实验环境限制，保持使用eval但注明生产环境应替换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7E295C7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 w:ascii="Times New Roman" w:hAnsi="Times New Roman"/>
          <w:b w:val="0"/>
          <w:bCs w:val="0"/>
          <w:color w:val="FF0000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问题3：</w:t>
      </w: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变量作用域理解</w:t>
      </w:r>
    </w:p>
    <w:p w14:paraId="1C063B9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现象：需要验证sorted函数对重复元素的处理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5A225F0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lang w:val="en-US" w:eastAsia="zh-CN"/>
        </w:rPr>
        <w:t>调试步骤：输入包含重复数字的列表，如[3,1,4,1,2]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观察输出为[1,1,2,3,4]，确认排序稳定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验证sorted函数默认采用Timsort算法，保证稳定性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。</w:t>
      </w:r>
    </w:p>
    <w:p w14:paraId="48D6D05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执行结果：</w:t>
      </w:r>
    </w:p>
    <w:p w14:paraId="41DC19E3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ascii="Times New Roman" w:hAnsi="Times New Roman"/>
          <w:sz w:val="24"/>
          <w:szCs w:val="24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905510</wp:posOffset>
            </wp:positionH>
            <wp:positionV relativeFrom="paragraph">
              <wp:posOffset>160655</wp:posOffset>
            </wp:positionV>
            <wp:extent cx="3423285" cy="2308225"/>
            <wp:effectExtent l="0" t="0" r="5715" b="6350"/>
            <wp:wrapTopAndBottom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3285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3、</w:t>
      </w:r>
      <w:r>
        <w:rPr>
          <w:rFonts w:ascii="Times New Roman" w:hAnsi="Times New Roman"/>
          <w:b/>
          <w:bCs/>
          <w:sz w:val="24"/>
          <w:szCs w:val="24"/>
        </w:rPr>
        <w:t>总结</w:t>
      </w:r>
    </w:p>
    <w:p w14:paraId="34241EF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结果分析：</w:t>
      </w:r>
    </w:p>
    <w:p w14:paraId="158941F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两个算法模块均正确实现预定功能。最小公倍数计算准确处理了各种整数输入情况，排序模块能够稳定地对数值列表进行升序排列，包括处理重复元素和负数。</w:t>
      </w:r>
    </w:p>
    <w:p w14:paraId="1350979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FF0000"/>
          <w:sz w:val="24"/>
          <w:szCs w:val="24"/>
          <w:u w:val="single"/>
          <w:lang w:val="en-US" w:eastAsia="zh-CN"/>
        </w:rPr>
        <w:t>心得体会：</w:t>
      </w:r>
    </w:p>
    <w:p w14:paraId="5EA029C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通过实验，小组成员深入理解了辗转相除法的原理和应用，掌握了基于最大公约数求最小公倍数的数学关系。在排序模块中，小组成员体会到Python内置函数的高效性和便利性，同时认识到了用户输入处理中的安全性考虑的重要性。</w:t>
      </w:r>
    </w:p>
    <w:p w14:paraId="21F228F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Times New Roman" w:hAnsi="Times New Roman"/>
          <w:color w:val="FF0000"/>
          <w:sz w:val="24"/>
          <w:szCs w:val="24"/>
          <w:u w:val="single"/>
        </w:rPr>
      </w:pPr>
      <w:r>
        <w:rPr>
          <w:rFonts w:hint="eastAsia" w:ascii="Times New Roman" w:hAnsi="Times New Roman"/>
          <w:color w:val="FF0000"/>
          <w:sz w:val="24"/>
          <w:szCs w:val="24"/>
          <w:u w:val="single"/>
        </w:rPr>
        <w:t>改进建议：</w:t>
      </w:r>
    </w:p>
    <w:p w14:paraId="0010B4A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/>
          <w:sz w:val="24"/>
          <w:szCs w:val="24"/>
        </w:rPr>
        <w:t>在生产环境中应用时，应用ast.literal_eval替代eval函数以提高安全性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65A8CC2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②</w:t>
      </w:r>
      <w:r>
        <w:rPr>
          <w:rFonts w:hint="eastAsia" w:ascii="Times New Roman" w:hAnsi="Times New Roman"/>
          <w:sz w:val="24"/>
          <w:szCs w:val="24"/>
        </w:rPr>
        <w:t>可以增加输入验证，确保用户输入的是有效的数字字符串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5BF1D6C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③</w:t>
      </w:r>
      <w:r>
        <w:rPr>
          <w:rFonts w:hint="eastAsia" w:ascii="Times New Roman" w:hAnsi="Times New Roman"/>
          <w:sz w:val="24"/>
          <w:szCs w:val="24"/>
        </w:rPr>
        <w:t>在最小公倍数函数中添加对负数的处理逻辑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</w:p>
    <w:p w14:paraId="2B06EAC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Times New Roman" w:hAnsi="Times New Roman" w:eastAsia="SimSun"/>
          <w:sz w:val="24"/>
          <w:szCs w:val="24"/>
          <w:lang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④</w:t>
      </w:r>
      <w:r>
        <w:rPr>
          <w:rFonts w:hint="eastAsia" w:ascii="Times New Roman" w:hAnsi="Times New Roman"/>
          <w:sz w:val="24"/>
          <w:szCs w:val="24"/>
        </w:rPr>
        <w:t>可以考虑实现自定义排序算法（如冒泡排序、快速排序）作为对比学习</w:t>
      </w:r>
      <w:r>
        <w:rPr>
          <w:rFonts w:hint="eastAsia" w:ascii="Times New Roman" w:hAnsi="Times New Roman"/>
          <w:sz w:val="24"/>
          <w:szCs w:val="24"/>
          <w:lang w:eastAsia="zh-CN"/>
        </w:rPr>
        <w:t>。</w:t>
      </w:r>
    </w:p>
    <w:p w14:paraId="35BD08B6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default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SimSun" w:cs="Times New Roman"/>
          <w:b/>
          <w:bCs/>
          <w:kern w:val="2"/>
          <w:sz w:val="24"/>
          <w:szCs w:val="24"/>
          <w:lang w:val="en-US" w:eastAsia="zh-CN" w:bidi="ar-SA"/>
        </w:rPr>
        <w:t>4、附录</w:t>
      </w:r>
    </w:p>
    <w:p w14:paraId="09CEE63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-243205</wp:posOffset>
            </wp:positionH>
            <wp:positionV relativeFrom="page">
              <wp:posOffset>4015105</wp:posOffset>
            </wp:positionV>
            <wp:extent cx="2511425" cy="3897630"/>
            <wp:effectExtent l="0" t="0" r="3175" b="7620"/>
            <wp:wrapSquare wrapText="bothSides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sz w:val="24"/>
          <w:szCs w:val="24"/>
          <w:lang w:val="en-US" w:eastAsia="zh-CN"/>
        </w:rPr>
        <w:t>Part 1</w:t>
      </w:r>
    </w:p>
    <w:p w14:paraId="67252A1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right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-635</wp:posOffset>
            </wp:positionH>
            <wp:positionV relativeFrom="page">
              <wp:posOffset>4481830</wp:posOffset>
            </wp:positionV>
            <wp:extent cx="3347720" cy="3302000"/>
            <wp:effectExtent l="0" t="0" r="5080" b="3175"/>
            <wp:wrapSquare wrapText="bothSides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772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sz w:val="24"/>
          <w:szCs w:val="24"/>
          <w:lang w:val="en-US" w:eastAsia="zh-CN"/>
        </w:rPr>
        <w:t>Part 2</w:t>
      </w:r>
    </w:p>
    <w:p w14:paraId="32272A2B">
      <w:pPr>
        <w:spacing w:before="312" w:beforeLines="10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信息与软件工程学院上机实验报告</w:t>
      </w:r>
    </w:p>
    <w:p w14:paraId="3F76A6F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30"/>
          <w:szCs w:val="30"/>
        </w:rPr>
        <w:t>（第  1  次）</w:t>
      </w:r>
    </w:p>
    <w:p w14:paraId="48A05BB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个人总结</w:t>
      </w:r>
    </w:p>
    <w:p w14:paraId="33E47A2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交运专业某同学：通过这三个实验，我深刻体会到Python基础语法在实际编程中的重要性。第一个实验涵盖了变量赋值、运算符、流程控制和循环结构，这些都是构建复杂程序的基石。特别是在调试过程中发现，对边界条件的处理往往决定了程序的健壮性。例如在工资涨幅计算中，边界值的准确判断确保了业务逻辑的正确性。第二个实验的最小公倍数计算让我认识到算法思想的重要性，辗转相除法体现了数学思维在编程中的应用。第三个实验的排序功能展示了Python内置函数的强大，但也提醒我要注意输入安全性。这些实验让我明白，扎实的基础语法功底是写出高质量代码的前提，在实际编码中要特别注意细节处理和异常情况的考量。作为交通运输专业学生，我接触编程的机会并没有其他专业多，这次实验让我受益匪浅。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/>
      </w:r>
      <w:r>
        <w:rPr>
          <w:rFonts w:hint="eastAsia" w:ascii="Times New Roman" w:hAnsi="Times New Roman"/>
          <w:sz w:val="24"/>
          <w:szCs w:val="24"/>
          <w:lang w:val="en-US" w:eastAsia="zh-CN"/>
        </w:rPr>
        <w:t/>
      </w:r>
    </w:p>
    <w:p w14:paraId="36415AF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车辆专业某同学：这组实验很好地训练了我的算法思维能力。在最小公倍数计算中，我学会了如何实现算法，理解了最大公约数与最小公倍数之间的数学关系，这种通过已知知识推导新解法的思维方式很有价值。排序实验虽然使用了内置函数，但促使我思考不同排序算法的优劣。通过对比思考，我认识到选择合适算法的重要性。在调试过程中，我学会了如何分析问题根源，比如发现eval函数的安全隐患后，能够主动寻找替代方案。这些经历让我明白，编程不仅仅是写代码，更是培养解决问题的能力。面对新问题时，要学会分解问题、寻找规律、选择最优解决方案，这种思维模式对今后的学习和工作都大有裨益。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/>
      </w:r>
    </w:p>
    <w:p w14:paraId="460D09D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计科专业某同学：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完成这三个实验后，我对代码质量有了更深的理解。第一个实验中的条件判断和循环结构让我意识到代码可读性的重要，良好的命名和逻辑结构能使代码更易维护。第二个实验的函数封装展示了模块化设计的优势，将最大公约数计算独立成函数，提高了代码的复用性。第三个实验让我关注到输入处理的安全性，这是在实际项目中必须重视的问题。通过这些实践，我认识到优秀的程序员不仅要实现功能，还要考虑代码的可维护性、安全性和性能。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作为计算机专业的学生，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>在未来的编程实践中，我会更加注重代码规范，养成写注释的习惯，并且在设计阶段考虑异常处理机制，培养工程化的编程思维。</w:t>
      </w:r>
    </w:p>
    <w:p w14:paraId="612C87C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default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电气专业某同学：这组实验极大地提升了我的调试能力和学习方法。在调试工资涨幅计算时，我学会了系统性地测试边界条件；在解决成绩输入格式问题时，我掌握了通过添加调试语句定位问题的方法。特别是在处理最小公倍数算法时，通过手动演算验证程序结果，加深了对算法的理解。这些经历让我认识到，有效的调试不仅在于解决问题，更在于预防问题。现在我会在编码前仔细分析需求，考虑各种可能的输入情况。同时，我也体会到理论与实践结合的重要性，只有通过实际编码和调试，才能真正掌握编程知识。这种在实践中学习、在调试中成长的方法，将对我后续的编程学习产生深远影响，也对我的电气专业课程学习有所帮助。</w:t>
      </w:r>
      <w:r>
        <w:rPr>
          <w:rFonts w:hint="default" w:ascii="Times New Roman" w:hAnsi="Times New Roman"/>
          <w:sz w:val="24"/>
          <w:szCs w:val="24"/>
          <w:lang w:val="en-US" w:eastAsia="zh-CN"/>
        </w:rPr>
        <w:t/>
      </w:r>
      <w:r>
        <w:rPr>
          <w:rFonts w:hint="eastAsia" w:ascii="Times New Roman" w:hAnsi="Times New Roman"/>
          <w:sz w:val="24"/>
          <w:szCs w:val="24"/>
          <w:lang w:val="en-US" w:eastAsia="zh-CN"/>
        </w:rPr>
        <w:t/>
      </w:r>
    </w:p>
    <w:sectPr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SimSun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EA465">
    <w:pPr>
      <w:pStyle w:val="5"/>
    </w:pPr>
    <w:r>
      <w:rPr>
        <w:rFonts w:hint="eastAsia"/>
      </w:rPr>
      <w:t>华东交通大学实验报告册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75F"/>
    <w:rsid w:val="0002618B"/>
    <w:rsid w:val="0005066D"/>
    <w:rsid w:val="00055776"/>
    <w:rsid w:val="00091964"/>
    <w:rsid w:val="00095453"/>
    <w:rsid w:val="000D5DED"/>
    <w:rsid w:val="00115605"/>
    <w:rsid w:val="001966FB"/>
    <w:rsid w:val="00270574"/>
    <w:rsid w:val="002D1889"/>
    <w:rsid w:val="00302D64"/>
    <w:rsid w:val="00384E78"/>
    <w:rsid w:val="003D03B4"/>
    <w:rsid w:val="00403591"/>
    <w:rsid w:val="00475BA9"/>
    <w:rsid w:val="004B51F2"/>
    <w:rsid w:val="005678FE"/>
    <w:rsid w:val="00597574"/>
    <w:rsid w:val="005A2897"/>
    <w:rsid w:val="005E75EA"/>
    <w:rsid w:val="00640210"/>
    <w:rsid w:val="0067644B"/>
    <w:rsid w:val="006C67F9"/>
    <w:rsid w:val="006D5608"/>
    <w:rsid w:val="006E12ED"/>
    <w:rsid w:val="00841025"/>
    <w:rsid w:val="008C1971"/>
    <w:rsid w:val="009056A6"/>
    <w:rsid w:val="00A208B2"/>
    <w:rsid w:val="00A33D01"/>
    <w:rsid w:val="00AB3D73"/>
    <w:rsid w:val="00AB77EF"/>
    <w:rsid w:val="00AC7181"/>
    <w:rsid w:val="00AC73CD"/>
    <w:rsid w:val="00AD4707"/>
    <w:rsid w:val="00AE7791"/>
    <w:rsid w:val="00B73466"/>
    <w:rsid w:val="00B767C4"/>
    <w:rsid w:val="00BC0239"/>
    <w:rsid w:val="00BE75A8"/>
    <w:rsid w:val="00C32716"/>
    <w:rsid w:val="00C37C74"/>
    <w:rsid w:val="00C82E76"/>
    <w:rsid w:val="00C956A9"/>
    <w:rsid w:val="00CA075F"/>
    <w:rsid w:val="00EB7988"/>
    <w:rsid w:val="00ED50C6"/>
    <w:rsid w:val="00FB1F8F"/>
    <w:rsid w:val="079E463C"/>
    <w:rsid w:val="09E3201C"/>
    <w:rsid w:val="0FEB5787"/>
    <w:rsid w:val="328E671A"/>
    <w:rsid w:val="37645C9B"/>
    <w:rsid w:val="3CED5916"/>
    <w:rsid w:val="3EB56DDC"/>
    <w:rsid w:val="3FD170A6"/>
    <w:rsid w:val="496D1BAC"/>
    <w:rsid w:val="4A3316C9"/>
    <w:rsid w:val="58FB05CC"/>
    <w:rsid w:val="684E5C88"/>
    <w:rsid w:val="6C21587A"/>
    <w:rsid w:val="6E31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SimSun" w:hAnsi="SimSun" w:eastAsia="SimSun" w:cs="SimSun"/>
      <w:b/>
      <w:bCs/>
      <w:sz w:val="28"/>
      <w:szCs w:val="20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Calibri" w:hAnsi="Calibri" w:eastAsia="SimSun" w:cs="Times New Roman"/>
    </w:r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SimSun" w:cs="Times New Roman"/>
      <w:kern w:val="2"/>
      <w:sz w:val="21"/>
      <w:szCs w:val="22"/>
      <w:lang w:val="en-US" w:eastAsia="zh-CN" w:bidi="ar-SA"/>
    </w:r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13</Pages>
  <Words>4101</Words>
  <Characters>4990</Characters>
  <Lines>3</Lines>
  <Paragraphs>1</Paragraphs>
  <TotalTime>3</TotalTime>
  <ScaleCrop>false</ScaleCrop>
  <LinksUpToDate>false</LinksUpToDate>
  <CharactersWithSpaces>5139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2024-09-12T02:45:00Z</dcterms:created>
  <dc:creator>某同学</dc:creator>
  <cp:lastModifiedBy>某同学</cp:lastModifiedBy>
  <cp:lastPrinted>2024-09-12T03:00:00Z</cp:lastPrinted>
  <dcterms:modified xsi:type="dcterms:W3CDTF">2025-10-19T12:20:18Z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eyJoZGlkIjoiMTJkMGY0NGRlOGViZjYxY2ZmMDJlN2YyMWY4MWVjZDYiLCJ1c2VySWQiOiIxNTE3NzMxNzk5In0=</vt:lpwstr>
  </property>
  <property fmtid="{D5CDD505-2E9C-101B-9397-08002B2CF9AE}" pid="3" name="KSOProductBuildVer">
    <vt:lpwstr>2052-12.1.0.23125</vt:lpwstr>
  </property>
  <property fmtid="{D5CDD505-2E9C-101B-9397-08002B2CF9AE}" pid="4" name="ICV">
    <vt:lpwstr>AC82C640C0BD429CA0856D3E08A2E4A4_13</vt:lpwstr>
  </property>
</Properties>
</file>